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4E" w:rsidRDefault="009E6BD4" w:rsidP="0028744E">
      <w:pPr>
        <w:jc w:val="center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6962775" cy="1743075"/>
            <wp:effectExtent l="19050" t="0" r="9525" b="0"/>
            <wp:docPr id="1" name="Рисунок 1" descr="шапка не кр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не кр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4E" w:rsidRPr="0028744E" w:rsidRDefault="0028744E" w:rsidP="0028744E">
      <w:pPr>
        <w:jc w:val="center"/>
        <w:rPr>
          <w:sz w:val="10"/>
          <w:szCs w:val="10"/>
          <w:u w:val="single"/>
        </w:rPr>
      </w:pPr>
    </w:p>
    <w:p w:rsidR="00C94CFA" w:rsidRPr="0028744E" w:rsidRDefault="0028744E" w:rsidP="0028744E">
      <w:pPr>
        <w:jc w:val="center"/>
        <w:rPr>
          <w:b/>
        </w:rPr>
      </w:pPr>
      <w:r w:rsidRPr="0028744E">
        <w:rPr>
          <w:b/>
        </w:rPr>
        <w:t>ПРОЕКТ ПРОГРАММЫ</w:t>
      </w:r>
    </w:p>
    <w:p w:rsidR="0028744E" w:rsidRPr="0028744E" w:rsidRDefault="0028744E" w:rsidP="0028744E">
      <w:pPr>
        <w:jc w:val="center"/>
        <w:rPr>
          <w:b/>
          <w:sz w:val="10"/>
          <w:szCs w:val="10"/>
          <w:u w:val="single"/>
          <w:lang w:val="en-US"/>
        </w:rPr>
      </w:pP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8788"/>
        <w:gridCol w:w="1843"/>
      </w:tblGrid>
      <w:tr w:rsidR="0028744E" w:rsidRPr="0028744E" w:rsidTr="002E7455">
        <w:tc>
          <w:tcPr>
            <w:tcW w:w="11482" w:type="dxa"/>
            <w:gridSpan w:val="3"/>
            <w:shd w:val="clear" w:color="auto" w:fill="1F497B"/>
          </w:tcPr>
          <w:p w:rsidR="00376357" w:rsidRPr="007C2DDC" w:rsidRDefault="00376357" w:rsidP="0028744E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10"/>
                <w:szCs w:val="10"/>
              </w:rPr>
            </w:pPr>
          </w:p>
          <w:p w:rsidR="0028744E" w:rsidRPr="007C2DDC" w:rsidRDefault="0028744E" w:rsidP="0028744E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C2DDC">
              <w:rPr>
                <w:b/>
                <w:bCs/>
                <w:color w:val="FFFFFF"/>
                <w:sz w:val="28"/>
                <w:szCs w:val="28"/>
              </w:rPr>
              <w:t>11 марта (среда)</w:t>
            </w:r>
          </w:p>
          <w:p w:rsidR="002E7455" w:rsidRPr="00376357" w:rsidRDefault="002E7455" w:rsidP="0028744E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 w:rsidRPr="00376357">
              <w:rPr>
                <w:b/>
                <w:bCs/>
                <w:color w:val="FFFFFF"/>
                <w:sz w:val="36"/>
                <w:szCs w:val="36"/>
              </w:rPr>
              <w:t>БЛОК «СТРОИТЕЛЬСТВО»</w:t>
            </w:r>
          </w:p>
          <w:p w:rsidR="00376357" w:rsidRPr="007C2DDC" w:rsidRDefault="00376357" w:rsidP="0028744E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10"/>
                <w:szCs w:val="10"/>
              </w:rPr>
            </w:pPr>
          </w:p>
        </w:tc>
      </w:tr>
      <w:tr w:rsidR="001C38AB" w:rsidRPr="0028744E" w:rsidTr="00B113CC">
        <w:tc>
          <w:tcPr>
            <w:tcW w:w="851" w:type="dxa"/>
          </w:tcPr>
          <w:p w:rsidR="001C38AB" w:rsidRPr="0028744E" w:rsidRDefault="001C38AB" w:rsidP="00C94CF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1</w:t>
            </w:r>
            <w:r w:rsidRPr="0028744E">
              <w:rPr>
                <w:bCs/>
                <w:lang w:val="en-US"/>
              </w:rPr>
              <w:t>0</w:t>
            </w:r>
            <w:r w:rsidRPr="0028744E">
              <w:rPr>
                <w:bCs/>
              </w:rPr>
              <w:t>.00</w:t>
            </w:r>
          </w:p>
        </w:tc>
        <w:tc>
          <w:tcPr>
            <w:tcW w:w="8788" w:type="dxa"/>
          </w:tcPr>
          <w:p w:rsidR="001C38AB" w:rsidRPr="00284C73" w:rsidRDefault="001C38AB" w:rsidP="005807AC">
            <w:pPr>
              <w:rPr>
                <w:b/>
              </w:rPr>
            </w:pPr>
            <w:r w:rsidRPr="00284C73">
              <w:rPr>
                <w:b/>
              </w:rPr>
              <w:t>Начало работы выстав</w:t>
            </w:r>
            <w:r w:rsidR="005807AC">
              <w:rPr>
                <w:b/>
              </w:rPr>
              <w:t>ки</w:t>
            </w:r>
          </w:p>
        </w:tc>
        <w:tc>
          <w:tcPr>
            <w:tcW w:w="1843" w:type="dxa"/>
          </w:tcPr>
          <w:p w:rsidR="005807AC" w:rsidRDefault="005807AC" w:rsidP="00171A3C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Арена</w:t>
            </w:r>
          </w:p>
          <w:p w:rsidR="001C38AB" w:rsidRPr="0028744E" w:rsidRDefault="00171A3C" w:rsidP="00171A3C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</w:rPr>
              <w:t>ДС «</w:t>
            </w:r>
            <w:r w:rsidR="001C38AB"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C707B0" w:rsidRPr="0028744E" w:rsidTr="00B113CC">
        <w:tc>
          <w:tcPr>
            <w:tcW w:w="851" w:type="dxa"/>
          </w:tcPr>
          <w:p w:rsidR="00C707B0" w:rsidRPr="0028744E" w:rsidRDefault="00C707B0" w:rsidP="00C94CF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10.00-12.00</w:t>
            </w:r>
          </w:p>
        </w:tc>
        <w:tc>
          <w:tcPr>
            <w:tcW w:w="8788" w:type="dxa"/>
          </w:tcPr>
          <w:p w:rsidR="00C707B0" w:rsidRDefault="007C3127" w:rsidP="0049433F">
            <w:pPr>
              <w:jc w:val="both"/>
              <w:rPr>
                <w:b/>
              </w:rPr>
            </w:pPr>
            <w:r>
              <w:rPr>
                <w:b/>
              </w:rPr>
              <w:t xml:space="preserve">Пленарная дискуссия: «Выполнение ФЗ-261 при строительстве многоквартирных домов в Челябинской области. </w:t>
            </w:r>
            <w:proofErr w:type="spellStart"/>
            <w:r>
              <w:rPr>
                <w:b/>
              </w:rPr>
              <w:t>Энергоэффективность</w:t>
            </w:r>
            <w:proofErr w:type="spellEnd"/>
            <w:r>
              <w:rPr>
                <w:b/>
              </w:rPr>
              <w:t xml:space="preserve"> зданий и сооружений в цепочке взаимодействия «</w:t>
            </w:r>
            <w:r w:rsidR="0049433F">
              <w:rPr>
                <w:b/>
              </w:rPr>
              <w:t>С</w:t>
            </w:r>
            <w:r>
              <w:rPr>
                <w:b/>
              </w:rPr>
              <w:t>троител</w:t>
            </w:r>
            <w:proofErr w:type="gramStart"/>
            <w:r>
              <w:rPr>
                <w:b/>
              </w:rPr>
              <w:t>ь-</w:t>
            </w:r>
            <w:proofErr w:type="gramEnd"/>
            <w:r w:rsidR="0049433F">
              <w:rPr>
                <w:b/>
              </w:rPr>
              <w:t xml:space="preserve"> </w:t>
            </w:r>
            <w:proofErr w:type="spellStart"/>
            <w:r w:rsidR="0049433F">
              <w:rPr>
                <w:b/>
              </w:rPr>
              <w:t>Э</w:t>
            </w:r>
            <w:r>
              <w:rPr>
                <w:b/>
              </w:rPr>
              <w:t>нергопоставщик</w:t>
            </w:r>
            <w:r w:rsidR="0049433F">
              <w:rPr>
                <w:b/>
              </w:rPr>
              <w:t>-УК-Потребитель</w:t>
            </w:r>
            <w:proofErr w:type="spellEnd"/>
            <w:r>
              <w:rPr>
                <w:b/>
              </w:rPr>
              <w:t>».</w:t>
            </w:r>
          </w:p>
          <w:p w:rsidR="00474CF9" w:rsidRPr="00474CF9" w:rsidRDefault="00474CF9" w:rsidP="0049433F">
            <w:pPr>
              <w:jc w:val="both"/>
              <w:rPr>
                <w:b/>
                <w:sz w:val="10"/>
                <w:szCs w:val="10"/>
              </w:rPr>
            </w:pPr>
          </w:p>
          <w:p w:rsidR="007C3127" w:rsidRDefault="007C3127" w:rsidP="0049433F">
            <w:pPr>
              <w:jc w:val="both"/>
              <w:rPr>
                <w:b/>
              </w:rPr>
            </w:pPr>
            <w:r>
              <w:rPr>
                <w:b/>
              </w:rPr>
              <w:t>Повестка:</w:t>
            </w:r>
          </w:p>
          <w:p w:rsidR="007C3127" w:rsidRDefault="007C3127" w:rsidP="0049433F">
            <w:pPr>
              <w:jc w:val="both"/>
            </w:pPr>
            <w:r w:rsidRPr="0049433F">
              <w:rPr>
                <w:b/>
              </w:rPr>
              <w:t xml:space="preserve">- Разработчик Стандарта СТО НОСТРОЙ, </w:t>
            </w:r>
            <w:proofErr w:type="spellStart"/>
            <w:r w:rsidRPr="0049433F">
              <w:rPr>
                <w:b/>
              </w:rPr>
              <w:t>Крумер</w:t>
            </w:r>
            <w:proofErr w:type="spellEnd"/>
            <w:r w:rsidRPr="0049433F">
              <w:rPr>
                <w:b/>
              </w:rPr>
              <w:t xml:space="preserve"> Р.Г</w:t>
            </w:r>
            <w:r w:rsidR="0049433F" w:rsidRPr="0049433F">
              <w:rPr>
                <w:b/>
              </w:rPr>
              <w:t xml:space="preserve"> </w:t>
            </w:r>
            <w:r w:rsidR="0049433F">
              <w:t>-</w:t>
            </w:r>
            <w:r>
              <w:t xml:space="preserve"> </w:t>
            </w:r>
            <w:r w:rsidR="0049433F">
              <w:t>«</w:t>
            </w:r>
            <w:r>
              <w:t>Нормативно-техническая документация в области коммерческого учета тепловой энергии, Стандарт Национального объединения строителей РФ</w:t>
            </w:r>
            <w:r w:rsidR="0049433F">
              <w:t>»,</w:t>
            </w:r>
          </w:p>
          <w:p w:rsidR="0049433F" w:rsidRDefault="0049433F" w:rsidP="0049433F">
            <w:pPr>
              <w:jc w:val="both"/>
            </w:pPr>
            <w:r>
              <w:t xml:space="preserve">- деятельность </w:t>
            </w:r>
            <w:proofErr w:type="spellStart"/>
            <w:r>
              <w:t>госстройнадзора</w:t>
            </w:r>
            <w:proofErr w:type="spellEnd"/>
            <w:r>
              <w:t xml:space="preserve"> по совершенствованию системы технического регулирования в строительстве,</w:t>
            </w:r>
          </w:p>
          <w:p w:rsidR="0049433F" w:rsidRDefault="0049433F" w:rsidP="0049433F">
            <w:pPr>
              <w:jc w:val="both"/>
            </w:pPr>
            <w:r>
              <w:t>- современные технические средства выполнения требований ФЗ-261 об индивидуальном учете энергоресурсов,</w:t>
            </w:r>
          </w:p>
          <w:p w:rsidR="0049433F" w:rsidRDefault="0049433F" w:rsidP="0049433F">
            <w:pPr>
              <w:jc w:val="both"/>
            </w:pPr>
            <w:r>
              <w:t xml:space="preserve">- </w:t>
            </w:r>
            <w:proofErr w:type="spellStart"/>
            <w:r>
              <w:t>импортозамещение</w:t>
            </w:r>
            <w:proofErr w:type="spellEnd"/>
            <w:r>
              <w:t>, развитие отечественного приборостроения</w:t>
            </w:r>
          </w:p>
          <w:p w:rsidR="0049433F" w:rsidRDefault="0049433F" w:rsidP="0049433F">
            <w:pPr>
              <w:jc w:val="both"/>
            </w:pPr>
            <w:r>
              <w:t xml:space="preserve">- современные тенденции взаимодействия УК и </w:t>
            </w:r>
            <w:proofErr w:type="spellStart"/>
            <w:r>
              <w:t>энергоснабжающих</w:t>
            </w:r>
            <w:proofErr w:type="spellEnd"/>
            <w:r>
              <w:t xml:space="preserve"> организаций,</w:t>
            </w:r>
          </w:p>
          <w:p w:rsidR="0049433F" w:rsidRPr="007C3127" w:rsidRDefault="0049433F" w:rsidP="0049433F">
            <w:pPr>
              <w:jc w:val="both"/>
            </w:pPr>
            <w:r>
              <w:t xml:space="preserve">- опыт в преодолении технологических и организационных барьеров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строительства</w:t>
            </w:r>
            <w:proofErr w:type="gramEnd"/>
            <w:r>
              <w:t xml:space="preserve"> и эксплуатации систем поквартирного учета</w:t>
            </w:r>
          </w:p>
          <w:p w:rsidR="007C3127" w:rsidRPr="0049433F" w:rsidRDefault="0049433F" w:rsidP="007C3127">
            <w:r>
              <w:t xml:space="preserve">- </w:t>
            </w:r>
            <w:r w:rsidRPr="0049433F">
              <w:t>практические вопросы влияния автоматизированных систем учета энергоресурсов на показатели энергоэффективности</w:t>
            </w:r>
          </w:p>
          <w:p w:rsidR="000E0AF3" w:rsidRPr="00474CF9" w:rsidRDefault="000E0AF3" w:rsidP="0049433F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10"/>
                <w:szCs w:val="10"/>
              </w:rPr>
            </w:pPr>
          </w:p>
          <w:p w:rsidR="0049433F" w:rsidRDefault="0049433F" w:rsidP="0049433F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49433F">
              <w:rPr>
                <w:sz w:val="24"/>
                <w:szCs w:val="24"/>
              </w:rPr>
              <w:t>Организаторы:</w:t>
            </w:r>
            <w:r w:rsidRPr="0049433F">
              <w:rPr>
                <w:b w:val="0"/>
                <w:sz w:val="24"/>
                <w:szCs w:val="24"/>
              </w:rPr>
              <w:t xml:space="preserve"> </w:t>
            </w:r>
            <w:r w:rsidRPr="0049433F">
              <w:rPr>
                <w:b w:val="0"/>
                <w:bCs w:val="0"/>
                <w:sz w:val="24"/>
                <w:szCs w:val="24"/>
              </w:rPr>
              <w:t>Министерство строительства и инфраструктуры Челябинской области</w:t>
            </w:r>
            <w:r>
              <w:rPr>
                <w:b w:val="0"/>
                <w:bCs w:val="0"/>
                <w:sz w:val="24"/>
                <w:szCs w:val="24"/>
              </w:rPr>
              <w:t>, ЗАО «РПК «Системы Управления»</w:t>
            </w:r>
          </w:p>
          <w:p w:rsidR="0049433F" w:rsidRPr="0049433F" w:rsidRDefault="0049433F" w:rsidP="00474CF9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49433F">
              <w:rPr>
                <w:bCs w:val="0"/>
                <w:sz w:val="24"/>
                <w:szCs w:val="24"/>
              </w:rPr>
              <w:t>Участники: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Pr="0049433F">
              <w:rPr>
                <w:b w:val="0"/>
                <w:bCs w:val="0"/>
                <w:sz w:val="24"/>
                <w:szCs w:val="24"/>
              </w:rPr>
              <w:t>строительные компании</w:t>
            </w:r>
            <w:r>
              <w:rPr>
                <w:b w:val="0"/>
                <w:bCs w:val="0"/>
                <w:sz w:val="24"/>
                <w:szCs w:val="24"/>
              </w:rPr>
              <w:t xml:space="preserve"> (застройщики, генподрядчики),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ресурсоснабжающие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организации, УК, инвесторы, СРО. </w:t>
            </w:r>
          </w:p>
        </w:tc>
        <w:tc>
          <w:tcPr>
            <w:tcW w:w="1843" w:type="dxa"/>
          </w:tcPr>
          <w:p w:rsidR="0049433F" w:rsidRDefault="0049433F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49433F" w:rsidRDefault="0049433F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49433F" w:rsidRDefault="0049433F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49433F" w:rsidRDefault="0049433F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49433F" w:rsidRDefault="0049433F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474CF9" w:rsidRDefault="00474CF9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474CF9" w:rsidRDefault="00474CF9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474CF9" w:rsidRDefault="00474CF9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474CF9" w:rsidRDefault="00474CF9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49433F" w:rsidRPr="0028744E" w:rsidRDefault="0049433F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Конференц-зал №1, </w:t>
            </w:r>
          </w:p>
          <w:p w:rsidR="00C707B0" w:rsidRDefault="0049433F" w:rsidP="0049433F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1C38AB" w:rsidRPr="0028744E" w:rsidTr="00B113CC">
        <w:trPr>
          <w:trHeight w:val="336"/>
        </w:trPr>
        <w:tc>
          <w:tcPr>
            <w:tcW w:w="851" w:type="dxa"/>
          </w:tcPr>
          <w:p w:rsidR="001C38AB" w:rsidRPr="0028744E" w:rsidRDefault="001C38AB" w:rsidP="0028744E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10.00-1</w:t>
            </w:r>
            <w:r w:rsidRPr="007C3127">
              <w:rPr>
                <w:bCs/>
              </w:rPr>
              <w:t>1</w:t>
            </w:r>
            <w:r w:rsidRPr="0028744E">
              <w:rPr>
                <w:bCs/>
              </w:rPr>
              <w:t>.</w:t>
            </w:r>
            <w:r w:rsidRPr="007C3127">
              <w:rPr>
                <w:bCs/>
              </w:rPr>
              <w:t>3</w:t>
            </w:r>
            <w:r w:rsidRPr="0028744E">
              <w:rPr>
                <w:bCs/>
              </w:rPr>
              <w:t>0</w:t>
            </w:r>
          </w:p>
        </w:tc>
        <w:tc>
          <w:tcPr>
            <w:tcW w:w="8788" w:type="dxa"/>
          </w:tcPr>
          <w:p w:rsidR="001C38AB" w:rsidRDefault="00B113CC" w:rsidP="0023664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Открыт</w:t>
            </w:r>
            <w:r w:rsidR="002E7455">
              <w:rPr>
                <w:b/>
                <w:bCs/>
                <w:color w:val="000000"/>
              </w:rPr>
              <w:t xml:space="preserve">ое </w:t>
            </w:r>
            <w:r w:rsidR="002E7455">
              <w:rPr>
                <w:b/>
              </w:rPr>
              <w:t>з</w:t>
            </w:r>
            <w:r w:rsidR="002E7455" w:rsidRPr="002E7455">
              <w:rPr>
                <w:b/>
              </w:rPr>
              <w:t>аседани</w:t>
            </w:r>
            <w:r w:rsidR="00EE0A9A">
              <w:rPr>
                <w:b/>
              </w:rPr>
              <w:t>е</w:t>
            </w:r>
            <w:r w:rsidR="002E7455" w:rsidRPr="002E7455">
              <w:rPr>
                <w:b/>
              </w:rPr>
              <w:t xml:space="preserve"> Комитета ЮУТПП по предпринимательству в сфере строительства, ЖКХ и земельным отношениям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2A79F8" w:rsidRPr="00474CF9" w:rsidRDefault="002A79F8" w:rsidP="00236645">
            <w:pPr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  <w:p w:rsidR="007F10C5" w:rsidRDefault="007F10C5" w:rsidP="0023664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Организатор: </w:t>
            </w:r>
            <w:r w:rsidRPr="002E7455">
              <w:rPr>
                <w:b/>
              </w:rPr>
              <w:t>Комитет ЮУТПП по предпринимательству в сфере строительства, ЖКХ и земельным отношениям</w:t>
            </w:r>
          </w:p>
          <w:p w:rsidR="00236645" w:rsidRPr="00236645" w:rsidRDefault="00236645" w:rsidP="00236645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Аудитория:</w:t>
            </w:r>
            <w:r>
              <w:rPr>
                <w:bCs/>
                <w:color w:val="000000"/>
              </w:rPr>
              <w:t xml:space="preserve"> строительные организации, управляющие компании, инвесторы, предприятия стройиндустрии</w:t>
            </w:r>
          </w:p>
        </w:tc>
        <w:tc>
          <w:tcPr>
            <w:tcW w:w="1843" w:type="dxa"/>
          </w:tcPr>
          <w:p w:rsidR="00334213" w:rsidRDefault="00334213" w:rsidP="00C94CF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1C38AB" w:rsidRPr="0028744E" w:rsidRDefault="00171A3C" w:rsidP="00C94CF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Конференц-зал №</w:t>
            </w:r>
            <w:r w:rsidR="0049433F">
              <w:rPr>
                <w:bCs/>
              </w:rPr>
              <w:t>2</w:t>
            </w:r>
            <w:r>
              <w:rPr>
                <w:bCs/>
              </w:rPr>
              <w:t xml:space="preserve">, </w:t>
            </w:r>
          </w:p>
          <w:p w:rsidR="001C38AB" w:rsidRPr="00BB6E85" w:rsidRDefault="00171A3C" w:rsidP="00C94CF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1C38AB" w:rsidRPr="0028744E" w:rsidTr="00B113CC">
        <w:trPr>
          <w:trHeight w:val="240"/>
        </w:trPr>
        <w:tc>
          <w:tcPr>
            <w:tcW w:w="851" w:type="dxa"/>
          </w:tcPr>
          <w:p w:rsidR="001C38AB" w:rsidRPr="00284C73" w:rsidRDefault="001C38AB" w:rsidP="0028744E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4C73">
              <w:rPr>
                <w:bCs/>
              </w:rPr>
              <w:t>12.00- 1</w:t>
            </w:r>
            <w:r w:rsidRPr="0028744E">
              <w:rPr>
                <w:bCs/>
              </w:rPr>
              <w:t>2</w:t>
            </w:r>
            <w:r w:rsidRPr="00284C73">
              <w:rPr>
                <w:bCs/>
              </w:rPr>
              <w:t>.30</w:t>
            </w:r>
          </w:p>
        </w:tc>
        <w:tc>
          <w:tcPr>
            <w:tcW w:w="8788" w:type="dxa"/>
          </w:tcPr>
          <w:p w:rsidR="001C38AB" w:rsidRPr="005A12A7" w:rsidRDefault="001C38AB" w:rsidP="00236645">
            <w:pPr>
              <w:jc w:val="both"/>
              <w:rPr>
                <w:b/>
                <w:color w:val="000000"/>
              </w:rPr>
            </w:pPr>
            <w:r w:rsidRPr="005A12A7">
              <w:rPr>
                <w:b/>
                <w:color w:val="000000"/>
              </w:rPr>
              <w:t xml:space="preserve">Официальное открытие </w:t>
            </w:r>
            <w:r w:rsidR="00BE206F">
              <w:rPr>
                <w:b/>
                <w:color w:val="000000"/>
                <w:kern w:val="36"/>
                <w:lang w:val="en-US"/>
              </w:rPr>
              <w:t>VIII</w:t>
            </w:r>
            <w:r w:rsidR="00E378F9">
              <w:rPr>
                <w:b/>
                <w:color w:val="000000"/>
                <w:kern w:val="36"/>
              </w:rPr>
              <w:t xml:space="preserve"> специализированной</w:t>
            </w:r>
            <w:r w:rsidR="00E378F9" w:rsidRPr="005A12A7">
              <w:rPr>
                <w:b/>
                <w:color w:val="000000"/>
              </w:rPr>
              <w:t xml:space="preserve"> </w:t>
            </w:r>
            <w:r w:rsidRPr="005A12A7">
              <w:rPr>
                <w:b/>
                <w:color w:val="000000"/>
              </w:rPr>
              <w:t>выстав</w:t>
            </w:r>
            <w:r w:rsidR="00E378F9">
              <w:rPr>
                <w:b/>
                <w:color w:val="000000"/>
              </w:rPr>
              <w:t xml:space="preserve">ки </w:t>
            </w:r>
            <w:r w:rsidR="00B113CC">
              <w:rPr>
                <w:b/>
                <w:color w:val="000000"/>
              </w:rPr>
              <w:t>«</w:t>
            </w:r>
            <w:proofErr w:type="spellStart"/>
            <w:r w:rsidR="00E378F9">
              <w:rPr>
                <w:b/>
                <w:color w:val="000000"/>
              </w:rPr>
              <w:t>УралСтройЭкспо</w:t>
            </w:r>
            <w:proofErr w:type="spellEnd"/>
            <w:r w:rsidR="00E378F9">
              <w:rPr>
                <w:b/>
                <w:color w:val="000000"/>
              </w:rPr>
              <w:t xml:space="preserve">. </w:t>
            </w:r>
            <w:proofErr w:type="spellStart"/>
            <w:r w:rsidR="00E378F9">
              <w:rPr>
                <w:b/>
                <w:color w:val="000000"/>
              </w:rPr>
              <w:t>Энерго</w:t>
            </w:r>
            <w:proofErr w:type="spellEnd"/>
            <w:r w:rsidR="00E378F9">
              <w:rPr>
                <w:b/>
                <w:color w:val="000000"/>
              </w:rPr>
              <w:t>- и ресурсосбережение. ЖКХ – новые стандарты»</w:t>
            </w:r>
            <w:r w:rsidRPr="005A12A7">
              <w:rPr>
                <w:b/>
                <w:color w:val="000000"/>
              </w:rPr>
              <w:t xml:space="preserve"> </w:t>
            </w:r>
          </w:p>
          <w:p w:rsidR="001C38AB" w:rsidRPr="005A12A7" w:rsidRDefault="001C38AB" w:rsidP="00236645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378F9" w:rsidRDefault="00E378F9" w:rsidP="00C94CF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Сцена</w:t>
            </w:r>
          </w:p>
          <w:p w:rsidR="001C38AB" w:rsidRPr="00284C73" w:rsidRDefault="00E378F9" w:rsidP="00C94CF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C226DB" w:rsidRPr="0028744E" w:rsidTr="00B113CC">
        <w:trPr>
          <w:trHeight w:val="240"/>
        </w:trPr>
        <w:tc>
          <w:tcPr>
            <w:tcW w:w="851" w:type="dxa"/>
          </w:tcPr>
          <w:p w:rsidR="00C226DB" w:rsidRPr="00284C73" w:rsidRDefault="00A81551" w:rsidP="00B96D4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13.00-1</w:t>
            </w:r>
            <w:r w:rsidR="00B96D4A">
              <w:rPr>
                <w:bCs/>
              </w:rPr>
              <w:t>6</w:t>
            </w:r>
            <w:r>
              <w:rPr>
                <w:bCs/>
              </w:rPr>
              <w:t>.00</w:t>
            </w:r>
          </w:p>
        </w:tc>
        <w:tc>
          <w:tcPr>
            <w:tcW w:w="8788" w:type="dxa"/>
          </w:tcPr>
          <w:p w:rsidR="00EE0A9A" w:rsidRPr="005A12A7" w:rsidRDefault="00EE0A9A" w:rsidP="00EE0A9A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V</w:t>
            </w:r>
            <w:r w:rsidRPr="005A12A7">
              <w:rPr>
                <w:b/>
                <w:color w:val="000000"/>
                <w:kern w:val="36"/>
                <w:lang w:val="en-US"/>
              </w:rPr>
              <w:t>I</w:t>
            </w:r>
            <w:r>
              <w:rPr>
                <w:b/>
                <w:color w:val="000000"/>
              </w:rPr>
              <w:t xml:space="preserve"> Южно-</w:t>
            </w:r>
            <w:r w:rsidRPr="005A12A7">
              <w:rPr>
                <w:b/>
                <w:color w:val="000000"/>
              </w:rPr>
              <w:t>Уральск</w:t>
            </w:r>
            <w:r>
              <w:rPr>
                <w:b/>
                <w:color w:val="000000"/>
              </w:rPr>
              <w:t>ий строительный</w:t>
            </w:r>
            <w:r w:rsidRPr="005A12A7">
              <w:rPr>
                <w:b/>
                <w:color w:val="000000"/>
              </w:rPr>
              <w:t xml:space="preserve"> Форум </w:t>
            </w:r>
          </w:p>
          <w:p w:rsidR="00EE0A9A" w:rsidRPr="00CC4EAA" w:rsidRDefault="00EE0A9A" w:rsidP="00EE0A9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 w:val="0"/>
                <w:sz w:val="24"/>
                <w:szCs w:val="24"/>
              </w:rPr>
            </w:pPr>
            <w:r w:rsidRPr="00C226DB">
              <w:rPr>
                <w:bCs w:val="0"/>
                <w:color w:val="000000"/>
                <w:sz w:val="24"/>
                <w:szCs w:val="24"/>
              </w:rPr>
              <w:t>Сессия</w:t>
            </w:r>
            <w:r w:rsidRPr="00C226DB">
              <w:rPr>
                <w:color w:val="000000"/>
                <w:sz w:val="24"/>
                <w:szCs w:val="24"/>
              </w:rPr>
              <w:t xml:space="preserve"> </w:t>
            </w:r>
            <w:r w:rsidRPr="00C226DB">
              <w:rPr>
                <w:color w:val="000000"/>
                <w:sz w:val="24"/>
                <w:szCs w:val="24"/>
                <w:lang w:val="en-US"/>
              </w:rPr>
              <w:t>I</w:t>
            </w:r>
            <w:r w:rsidRPr="00C226D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C4EAA">
              <w:rPr>
                <w:bCs w:val="0"/>
                <w:sz w:val="24"/>
                <w:szCs w:val="24"/>
              </w:rPr>
              <w:t>«Перспективы реализации программы «Жилье для российской семьи»</w:t>
            </w:r>
            <w:r w:rsidR="003D69AD">
              <w:rPr>
                <w:bCs w:val="0"/>
                <w:sz w:val="24"/>
                <w:szCs w:val="24"/>
              </w:rPr>
              <w:t xml:space="preserve"> на Южном Урале</w:t>
            </w:r>
            <w:r w:rsidRPr="00CC4EAA">
              <w:rPr>
                <w:bCs w:val="0"/>
                <w:sz w:val="24"/>
                <w:szCs w:val="24"/>
              </w:rPr>
              <w:t xml:space="preserve"> с учетом новых экономических </w:t>
            </w:r>
            <w:r w:rsidR="003D69AD">
              <w:rPr>
                <w:bCs w:val="0"/>
                <w:sz w:val="24"/>
                <w:szCs w:val="24"/>
              </w:rPr>
              <w:t>реалий</w:t>
            </w:r>
            <w:r w:rsidR="007A426D">
              <w:rPr>
                <w:bCs w:val="0"/>
                <w:sz w:val="24"/>
                <w:szCs w:val="24"/>
              </w:rPr>
              <w:t>. Вектор развития рынка жилищного строительства на 2015 год. Реализация областных программ</w:t>
            </w:r>
            <w:r w:rsidRPr="00CC4EAA">
              <w:rPr>
                <w:bCs w:val="0"/>
                <w:sz w:val="24"/>
                <w:szCs w:val="24"/>
              </w:rPr>
              <w:t>»</w:t>
            </w:r>
          </w:p>
          <w:p w:rsidR="00EE0A9A" w:rsidRDefault="002E7F76" w:rsidP="00EE0A9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="00EE0A9A">
              <w:rPr>
                <w:b w:val="0"/>
                <w:bCs w:val="0"/>
                <w:sz w:val="24"/>
                <w:szCs w:val="24"/>
              </w:rPr>
              <w:t xml:space="preserve"> Приветственное слово</w:t>
            </w:r>
          </w:p>
          <w:p w:rsidR="002E7F76" w:rsidRDefault="002E7F76" w:rsidP="00EE0A9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="00062660">
              <w:rPr>
                <w:bCs w:val="0"/>
                <w:sz w:val="24"/>
                <w:szCs w:val="24"/>
              </w:rPr>
              <w:t>Советник</w:t>
            </w:r>
            <w:r w:rsidRPr="00062660">
              <w:rPr>
                <w:bCs w:val="0"/>
                <w:sz w:val="24"/>
                <w:szCs w:val="24"/>
              </w:rPr>
              <w:t xml:space="preserve"> Генерального директора ОАО «АФЖС»</w:t>
            </w:r>
            <w:r w:rsidR="00062660" w:rsidRPr="00062660">
              <w:rPr>
                <w:bCs w:val="0"/>
                <w:sz w:val="24"/>
                <w:szCs w:val="24"/>
              </w:rPr>
              <w:t xml:space="preserve"> Гуськов</w:t>
            </w:r>
            <w:r w:rsidR="00062660">
              <w:rPr>
                <w:bCs w:val="0"/>
                <w:sz w:val="24"/>
                <w:szCs w:val="24"/>
              </w:rPr>
              <w:t xml:space="preserve"> </w:t>
            </w:r>
            <w:r w:rsidR="00062660" w:rsidRPr="00062660">
              <w:rPr>
                <w:bCs w:val="0"/>
                <w:sz w:val="24"/>
                <w:szCs w:val="24"/>
              </w:rPr>
              <w:t>Е.М</w:t>
            </w:r>
            <w:r w:rsidR="00062660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062660">
              <w:rPr>
                <w:b w:val="0"/>
                <w:bCs w:val="0"/>
                <w:sz w:val="24"/>
                <w:szCs w:val="24"/>
              </w:rPr>
              <w:t xml:space="preserve">                            «О</w:t>
            </w:r>
            <w:r>
              <w:rPr>
                <w:b w:val="0"/>
                <w:bCs w:val="0"/>
                <w:sz w:val="24"/>
                <w:szCs w:val="24"/>
              </w:rPr>
              <w:t xml:space="preserve"> реализации программы «ЖРС» в Регионах в 2015-2017 гг. с учетом </w:t>
            </w:r>
            <w:r w:rsidR="00062660">
              <w:rPr>
                <w:b w:val="0"/>
                <w:bCs w:val="0"/>
                <w:sz w:val="24"/>
                <w:szCs w:val="24"/>
              </w:rPr>
              <w:t xml:space="preserve">новой </w:t>
            </w:r>
            <w:r>
              <w:rPr>
                <w:b w:val="0"/>
                <w:bCs w:val="0"/>
                <w:sz w:val="24"/>
                <w:szCs w:val="24"/>
              </w:rPr>
              <w:t>экономической ситуации</w:t>
            </w:r>
            <w:r w:rsidR="00062660">
              <w:rPr>
                <w:b w:val="0"/>
                <w:bCs w:val="0"/>
                <w:sz w:val="24"/>
                <w:szCs w:val="24"/>
              </w:rPr>
              <w:t>»</w:t>
            </w:r>
            <w:r>
              <w:rPr>
                <w:b w:val="0"/>
                <w:bCs w:val="0"/>
                <w:sz w:val="24"/>
                <w:szCs w:val="24"/>
              </w:rPr>
              <w:t>;</w:t>
            </w:r>
          </w:p>
          <w:p w:rsidR="00EE0A9A" w:rsidRDefault="002E7F76" w:rsidP="00EE0A9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="00EE0A9A">
              <w:rPr>
                <w:b w:val="0"/>
                <w:bCs w:val="0"/>
                <w:sz w:val="24"/>
                <w:szCs w:val="24"/>
              </w:rPr>
              <w:t xml:space="preserve"> Степень подготовки Региона для участия в программе;</w:t>
            </w:r>
          </w:p>
          <w:p w:rsidR="00EE0A9A" w:rsidRDefault="002E7F76" w:rsidP="00EE0A9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="00EE0A9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5A4C9A" w:rsidRPr="005A4C9A">
              <w:rPr>
                <w:b w:val="0"/>
                <w:bCs w:val="0"/>
                <w:sz w:val="24"/>
                <w:szCs w:val="24"/>
              </w:rPr>
              <w:t>Д</w:t>
            </w:r>
            <w:r w:rsidR="005A4C9A" w:rsidRPr="005A4C9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орожная карта реализации программы</w:t>
            </w:r>
            <w:r w:rsidR="005A4C9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. Р</w:t>
            </w:r>
            <w:r w:rsidR="00EE0A9A">
              <w:rPr>
                <w:b w:val="0"/>
                <w:bCs w:val="0"/>
                <w:sz w:val="24"/>
                <w:szCs w:val="24"/>
              </w:rPr>
              <w:t>езультаты о</w:t>
            </w:r>
            <w:r w:rsidR="00376357">
              <w:rPr>
                <w:b w:val="0"/>
                <w:bCs w:val="0"/>
                <w:sz w:val="24"/>
                <w:szCs w:val="24"/>
              </w:rPr>
              <w:t>т</w:t>
            </w:r>
            <w:r w:rsidR="00EE0A9A">
              <w:rPr>
                <w:b w:val="0"/>
                <w:bCs w:val="0"/>
                <w:sz w:val="24"/>
                <w:szCs w:val="24"/>
              </w:rPr>
              <w:t>бора земельных участков за 2014г. Перспективы на 2015г.;</w:t>
            </w:r>
          </w:p>
          <w:p w:rsidR="00EE0A9A" w:rsidRDefault="002E7F76" w:rsidP="00EE0A9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="00EE0A9A">
              <w:rPr>
                <w:b w:val="0"/>
                <w:bCs w:val="0"/>
                <w:sz w:val="24"/>
                <w:szCs w:val="24"/>
              </w:rPr>
              <w:t xml:space="preserve"> Результаты конкурсных отборов строительных компаний – застройщиков;</w:t>
            </w:r>
          </w:p>
          <w:p w:rsidR="00EE0A9A" w:rsidRDefault="002E7F76" w:rsidP="00EE0A9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="00EE0A9A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="00EE0A9A">
              <w:rPr>
                <w:b w:val="0"/>
                <w:bCs w:val="0"/>
                <w:sz w:val="24"/>
                <w:szCs w:val="24"/>
              </w:rPr>
              <w:t>Контроль за</w:t>
            </w:r>
            <w:proofErr w:type="gramEnd"/>
            <w:r w:rsidR="00EE0A9A">
              <w:rPr>
                <w:b w:val="0"/>
                <w:bCs w:val="0"/>
                <w:sz w:val="24"/>
                <w:szCs w:val="24"/>
              </w:rPr>
              <w:t xml:space="preserve"> соблюдением сроков оформления исходно-разрешительной документации для получения Застройщиком разрешения на строительство;</w:t>
            </w:r>
          </w:p>
          <w:p w:rsidR="00EE0A9A" w:rsidRDefault="002E7F76" w:rsidP="00EE0A9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</w:t>
            </w:r>
            <w:r w:rsidR="00EE0A9A">
              <w:rPr>
                <w:b w:val="0"/>
                <w:bCs w:val="0"/>
                <w:sz w:val="24"/>
                <w:szCs w:val="24"/>
              </w:rPr>
              <w:t xml:space="preserve"> Компенсационные меры для застройщиков;</w:t>
            </w:r>
          </w:p>
          <w:p w:rsidR="00EE0A9A" w:rsidRDefault="002E7F76" w:rsidP="00EE0A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E0A9A" w:rsidRPr="00E80AFE">
              <w:rPr>
                <w:color w:val="000000"/>
              </w:rPr>
              <w:t xml:space="preserve"> Изменится ли </w:t>
            </w:r>
            <w:r w:rsidR="00EE0A9A">
              <w:rPr>
                <w:color w:val="000000"/>
              </w:rPr>
              <w:t>заявленный в 2014 году объем в</w:t>
            </w:r>
            <w:r w:rsidR="00EE0A9A" w:rsidRPr="00E80AFE">
              <w:rPr>
                <w:color w:val="0D0D0D"/>
                <w:shd w:val="clear" w:color="auto" w:fill="FFFFFF"/>
              </w:rPr>
              <w:t xml:space="preserve">вода жилья </w:t>
            </w:r>
            <w:proofErr w:type="spellStart"/>
            <w:r w:rsidR="00EE0A9A" w:rsidRPr="00E80AFE">
              <w:rPr>
                <w:color w:val="0D0D0D"/>
                <w:shd w:val="clear" w:color="auto" w:fill="FFFFFF"/>
              </w:rPr>
              <w:t>эконом-класса</w:t>
            </w:r>
            <w:proofErr w:type="spellEnd"/>
            <w:r w:rsidR="00EE0A9A">
              <w:rPr>
                <w:color w:val="000000"/>
              </w:rPr>
              <w:t>, предусмотренный участием региона в программе «ЖРС», а также стоимость 1кв.м. и процентная ставка для физ</w:t>
            </w:r>
            <w:proofErr w:type="gramStart"/>
            <w:r w:rsidR="00EE0A9A">
              <w:rPr>
                <w:color w:val="000000"/>
              </w:rPr>
              <w:t>.л</w:t>
            </w:r>
            <w:proofErr w:type="gramEnd"/>
            <w:r w:rsidR="00EE0A9A">
              <w:rPr>
                <w:color w:val="000000"/>
              </w:rPr>
              <w:t>иц-участников ипотечных программ с учетом новых экономических реалий?</w:t>
            </w:r>
          </w:p>
          <w:p w:rsidR="00EE0A9A" w:rsidRDefault="002E7F76" w:rsidP="00EE0A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E0A9A">
              <w:rPr>
                <w:color w:val="000000"/>
              </w:rPr>
              <w:t xml:space="preserve"> </w:t>
            </w:r>
            <w:r w:rsidR="007A426D">
              <w:rPr>
                <w:bCs/>
              </w:rPr>
              <w:t>Вектор развития рынка жилищного строительства на 2015 год. Реализация областных программ</w:t>
            </w:r>
            <w:r w:rsidR="00EE0A9A">
              <w:rPr>
                <w:color w:val="000000"/>
              </w:rPr>
              <w:t>:</w:t>
            </w:r>
          </w:p>
          <w:p w:rsidR="00EE0A9A" w:rsidRPr="0036768A" w:rsidRDefault="00EE0A9A" w:rsidP="00EE0A9A">
            <w:pPr>
              <w:jc w:val="both"/>
              <w:rPr>
                <w:color w:val="000000"/>
              </w:rPr>
            </w:pPr>
            <w:r w:rsidRPr="0036768A">
              <w:rPr>
                <w:color w:val="000000"/>
              </w:rPr>
              <w:t>-  Прогнозируемые объемы ввода</w:t>
            </w:r>
            <w:r w:rsidRPr="0036768A">
              <w:rPr>
                <w:color w:val="0D0D0D"/>
                <w:shd w:val="clear" w:color="auto" w:fill="FFFFFF"/>
              </w:rPr>
              <w:t xml:space="preserve"> жилья </w:t>
            </w:r>
            <w:r w:rsidRPr="0036768A">
              <w:rPr>
                <w:color w:val="000000"/>
              </w:rPr>
              <w:t>в 2015 году;</w:t>
            </w:r>
          </w:p>
          <w:p w:rsidR="0036768A" w:rsidRPr="00062660" w:rsidRDefault="0036768A" w:rsidP="00EE0A9A">
            <w:pPr>
              <w:jc w:val="both"/>
              <w:rPr>
                <w:b/>
                <w:color w:val="000000"/>
              </w:rPr>
            </w:pPr>
            <w:r w:rsidRPr="0036768A">
              <w:rPr>
                <w:color w:val="000000"/>
              </w:rPr>
              <w:t xml:space="preserve">- </w:t>
            </w:r>
            <w:r w:rsidR="00062660" w:rsidRPr="00062660">
              <w:rPr>
                <w:b/>
                <w:color w:val="000000"/>
                <w:shd w:val="clear" w:color="auto" w:fill="FFFFFF"/>
              </w:rPr>
              <w:t>Школьников В.А., Начальник Управления строительной и</w:t>
            </w:r>
            <w:r w:rsidR="00062660" w:rsidRPr="00062660">
              <w:rPr>
                <w:rStyle w:val="apple-converted-space"/>
                <w:b/>
                <w:color w:val="000000"/>
                <w:shd w:val="clear" w:color="auto" w:fill="FFFFFF"/>
              </w:rPr>
              <w:t> </w:t>
            </w:r>
            <w:r w:rsidR="00062660" w:rsidRPr="00062660">
              <w:rPr>
                <w:b/>
                <w:color w:val="000000"/>
                <w:shd w:val="clear" w:color="auto" w:fill="FFFFFF"/>
              </w:rPr>
              <w:t>промышленной политики Законодательного Собрания Челябинской области</w:t>
            </w:r>
            <w:r w:rsidR="00062660">
              <w:rPr>
                <w:b/>
                <w:color w:val="000000"/>
                <w:shd w:val="clear" w:color="auto" w:fill="FFFFFF"/>
              </w:rPr>
              <w:t xml:space="preserve">* </w:t>
            </w:r>
            <w:r w:rsidR="00062660" w:rsidRPr="00062660">
              <w:rPr>
                <w:color w:val="000000"/>
                <w:shd w:val="clear" w:color="auto" w:fill="FFFFFF"/>
              </w:rPr>
              <w:t>«Законопроект</w:t>
            </w:r>
            <w:r w:rsidR="00062660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062660">
              <w:rPr>
                <w:color w:val="000000"/>
                <w:shd w:val="clear" w:color="auto" w:fill="FFFFFF"/>
              </w:rPr>
              <w:t>о порядке учета арендных домов</w:t>
            </w:r>
            <w:r w:rsidR="00062660">
              <w:rPr>
                <w:color w:val="000000"/>
                <w:shd w:val="clear" w:color="auto" w:fill="FFFFFF"/>
              </w:rPr>
              <w:t>»;</w:t>
            </w:r>
          </w:p>
          <w:p w:rsidR="00EE0A9A" w:rsidRDefault="00EE0A9A" w:rsidP="00EE0A9A">
            <w:pPr>
              <w:jc w:val="both"/>
              <w:rPr>
                <w:color w:val="000000"/>
              </w:rPr>
            </w:pPr>
            <w:r w:rsidRPr="0036768A">
              <w:rPr>
                <w:color w:val="000000"/>
              </w:rPr>
              <w:t>- Обеспечение</w:t>
            </w:r>
            <w:r>
              <w:rPr>
                <w:color w:val="000000"/>
              </w:rPr>
              <w:t xml:space="preserve"> спроса на строящееся жилье;</w:t>
            </w:r>
          </w:p>
          <w:p w:rsidR="00EE0A9A" w:rsidRDefault="00EE0A9A" w:rsidP="00EE0A9A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- Государственная поддержка застройщиков.</w:t>
            </w:r>
          </w:p>
          <w:p w:rsidR="002A79F8" w:rsidRPr="00474CF9" w:rsidRDefault="002A79F8" w:rsidP="00236645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 w:val="0"/>
                <w:sz w:val="10"/>
                <w:szCs w:val="10"/>
              </w:rPr>
            </w:pPr>
          </w:p>
          <w:p w:rsidR="007F10C5" w:rsidRPr="007F10C5" w:rsidRDefault="007F10C5" w:rsidP="00236645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Организатор: </w:t>
            </w:r>
            <w:r>
              <w:rPr>
                <w:b w:val="0"/>
                <w:bCs w:val="0"/>
                <w:sz w:val="24"/>
                <w:szCs w:val="24"/>
              </w:rPr>
              <w:t>Министерство строительства и инфраструктуры Челябинской области</w:t>
            </w:r>
          </w:p>
          <w:p w:rsidR="00236645" w:rsidRPr="00236645" w:rsidRDefault="00236645" w:rsidP="00236645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 xml:space="preserve">Аудитория: </w:t>
            </w:r>
            <w:r>
              <w:rPr>
                <w:b w:val="0"/>
                <w:bCs w:val="0"/>
                <w:sz w:val="24"/>
                <w:szCs w:val="24"/>
              </w:rPr>
              <w:t xml:space="preserve">строительные компании (застройщики, генеральные подрядчики), инвесторы, </w:t>
            </w:r>
            <w:r w:rsidR="0036768A">
              <w:rPr>
                <w:b w:val="0"/>
                <w:bCs w:val="0"/>
                <w:sz w:val="24"/>
                <w:szCs w:val="24"/>
              </w:rPr>
              <w:t xml:space="preserve">риелторы, </w:t>
            </w:r>
            <w:r>
              <w:rPr>
                <w:b w:val="0"/>
                <w:bCs w:val="0"/>
                <w:sz w:val="24"/>
                <w:szCs w:val="24"/>
              </w:rPr>
              <w:t>СРО</w:t>
            </w:r>
          </w:p>
        </w:tc>
        <w:tc>
          <w:tcPr>
            <w:tcW w:w="1843" w:type="dxa"/>
          </w:tcPr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334213" w:rsidRDefault="00334213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A81551" w:rsidRPr="0028744E" w:rsidRDefault="00A81551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Конференц-зал №1, </w:t>
            </w:r>
          </w:p>
          <w:p w:rsidR="00C226DB" w:rsidRDefault="00A81551" w:rsidP="00A81551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171A3C" w:rsidRPr="0028744E" w:rsidTr="00B113CC">
        <w:trPr>
          <w:trHeight w:val="240"/>
        </w:trPr>
        <w:tc>
          <w:tcPr>
            <w:tcW w:w="851" w:type="dxa"/>
          </w:tcPr>
          <w:p w:rsidR="00171A3C" w:rsidRDefault="00171A3C" w:rsidP="00EE0A9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10.30-17.</w:t>
            </w:r>
            <w:r w:rsidR="00EE0A9A">
              <w:rPr>
                <w:bCs/>
              </w:rPr>
              <w:t>0</w:t>
            </w:r>
            <w:r>
              <w:rPr>
                <w:bCs/>
              </w:rPr>
              <w:t>0</w:t>
            </w:r>
          </w:p>
        </w:tc>
        <w:tc>
          <w:tcPr>
            <w:tcW w:w="8788" w:type="dxa"/>
          </w:tcPr>
          <w:p w:rsidR="002A79F8" w:rsidRDefault="002A79F8" w:rsidP="00284C73">
            <w:pPr>
              <w:rPr>
                <w:b/>
                <w:bCs/>
                <w:color w:val="000000"/>
              </w:rPr>
            </w:pPr>
          </w:p>
          <w:p w:rsidR="00171A3C" w:rsidRPr="005A12A7" w:rsidRDefault="00171A3C" w:rsidP="00284C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Презентации и семинары участников выставки</w:t>
            </w:r>
          </w:p>
        </w:tc>
        <w:tc>
          <w:tcPr>
            <w:tcW w:w="1843" w:type="dxa"/>
          </w:tcPr>
          <w:p w:rsidR="00171A3C" w:rsidRPr="0028744E" w:rsidRDefault="00171A3C" w:rsidP="00AB3F8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Конференц-зал №2, </w:t>
            </w:r>
          </w:p>
          <w:p w:rsidR="00171A3C" w:rsidRPr="00BB6E85" w:rsidRDefault="00171A3C" w:rsidP="00AB3F8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E378F9" w:rsidRPr="0028744E" w:rsidTr="00B113CC">
        <w:trPr>
          <w:trHeight w:val="240"/>
        </w:trPr>
        <w:tc>
          <w:tcPr>
            <w:tcW w:w="851" w:type="dxa"/>
          </w:tcPr>
          <w:p w:rsidR="00E378F9" w:rsidRPr="0028744E" w:rsidRDefault="00E378F9" w:rsidP="00EE0A9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1</w:t>
            </w:r>
            <w:r w:rsidR="00EE0A9A">
              <w:rPr>
                <w:bCs/>
              </w:rPr>
              <w:t>7</w:t>
            </w:r>
            <w:r w:rsidRPr="0028744E">
              <w:rPr>
                <w:bCs/>
              </w:rPr>
              <w:t>.00</w:t>
            </w:r>
          </w:p>
        </w:tc>
        <w:tc>
          <w:tcPr>
            <w:tcW w:w="8788" w:type="dxa"/>
          </w:tcPr>
          <w:p w:rsidR="00E378F9" w:rsidRPr="0028744E" w:rsidRDefault="00E378F9" w:rsidP="00AB3F8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Окончание работы выстав</w:t>
            </w:r>
            <w:r>
              <w:rPr>
                <w:bCs/>
              </w:rPr>
              <w:t>ки</w:t>
            </w:r>
          </w:p>
        </w:tc>
        <w:tc>
          <w:tcPr>
            <w:tcW w:w="1843" w:type="dxa"/>
          </w:tcPr>
          <w:p w:rsidR="005807AC" w:rsidRDefault="005807AC" w:rsidP="00AB3F8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Арена </w:t>
            </w:r>
          </w:p>
          <w:p w:rsidR="00E378F9" w:rsidRPr="0028744E" w:rsidRDefault="00E378F9" w:rsidP="00AB3F8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171A3C" w:rsidRPr="0028744E" w:rsidTr="002E7455">
        <w:trPr>
          <w:trHeight w:val="240"/>
        </w:trPr>
        <w:tc>
          <w:tcPr>
            <w:tcW w:w="11482" w:type="dxa"/>
            <w:gridSpan w:val="3"/>
            <w:shd w:val="clear" w:color="auto" w:fill="1F497B"/>
          </w:tcPr>
          <w:p w:rsidR="00376357" w:rsidRPr="007C2DDC" w:rsidRDefault="00376357" w:rsidP="00543E88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10"/>
                <w:szCs w:val="10"/>
              </w:rPr>
            </w:pPr>
          </w:p>
          <w:p w:rsidR="00171A3C" w:rsidRPr="007C2DDC" w:rsidRDefault="00171A3C" w:rsidP="00543E88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C2DDC">
              <w:rPr>
                <w:b/>
                <w:bCs/>
                <w:color w:val="FFFFFF"/>
                <w:sz w:val="28"/>
                <w:szCs w:val="28"/>
              </w:rPr>
              <w:t>12 марта (четверг)</w:t>
            </w:r>
          </w:p>
          <w:p w:rsidR="002E7455" w:rsidRPr="007C2DDC" w:rsidRDefault="00A4328F" w:rsidP="00A4328F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 w:rsidRPr="007C2DDC">
              <w:rPr>
                <w:b/>
                <w:bCs/>
                <w:color w:val="FFFFFF"/>
                <w:sz w:val="36"/>
                <w:szCs w:val="36"/>
              </w:rPr>
              <w:t>БЛОК «ЖКХ</w:t>
            </w:r>
            <w:r w:rsidR="007F10C5">
              <w:rPr>
                <w:b/>
                <w:bCs/>
                <w:color w:val="FFFFFF"/>
                <w:sz w:val="36"/>
                <w:szCs w:val="36"/>
              </w:rPr>
              <w:t>. ЭНЕРГОЭФФЕКТИВНОСТЬ</w:t>
            </w:r>
            <w:r w:rsidRPr="007C2DDC">
              <w:rPr>
                <w:b/>
                <w:bCs/>
                <w:color w:val="FFFFFF"/>
                <w:sz w:val="36"/>
                <w:szCs w:val="36"/>
              </w:rPr>
              <w:t>»</w:t>
            </w:r>
          </w:p>
          <w:p w:rsidR="00376357" w:rsidRPr="007C2DDC" w:rsidRDefault="00376357" w:rsidP="002E7455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Cs/>
                <w:color w:val="000000"/>
                <w:sz w:val="10"/>
                <w:szCs w:val="10"/>
              </w:rPr>
            </w:pPr>
          </w:p>
        </w:tc>
      </w:tr>
      <w:tr w:rsidR="005807AC" w:rsidRPr="0028744E" w:rsidTr="00B113CC">
        <w:trPr>
          <w:trHeight w:val="240"/>
        </w:trPr>
        <w:tc>
          <w:tcPr>
            <w:tcW w:w="851" w:type="dxa"/>
            <w:vAlign w:val="center"/>
          </w:tcPr>
          <w:p w:rsidR="005807AC" w:rsidRPr="0028744E" w:rsidRDefault="005807AC" w:rsidP="00AB3F85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 w:rsidRPr="0028744E">
              <w:rPr>
                <w:bCs/>
              </w:rPr>
              <w:t>10.00</w:t>
            </w:r>
          </w:p>
        </w:tc>
        <w:tc>
          <w:tcPr>
            <w:tcW w:w="8788" w:type="dxa"/>
          </w:tcPr>
          <w:p w:rsidR="005807AC" w:rsidRPr="0028744E" w:rsidRDefault="005807AC" w:rsidP="00AB3F85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 w:rsidRPr="0028744E">
              <w:rPr>
                <w:bCs/>
              </w:rPr>
              <w:t>Начало работы выстав</w:t>
            </w:r>
            <w:r>
              <w:rPr>
                <w:bCs/>
              </w:rPr>
              <w:t>ки</w:t>
            </w:r>
          </w:p>
        </w:tc>
        <w:tc>
          <w:tcPr>
            <w:tcW w:w="1843" w:type="dxa"/>
            <w:vAlign w:val="center"/>
          </w:tcPr>
          <w:p w:rsidR="005807AC" w:rsidRDefault="005807AC" w:rsidP="005807AC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Арена </w:t>
            </w:r>
          </w:p>
          <w:p w:rsidR="005807AC" w:rsidRPr="0028744E" w:rsidRDefault="005807AC" w:rsidP="005807AC">
            <w:pPr>
              <w:tabs>
                <w:tab w:val="left" w:pos="9510"/>
                <w:tab w:val="left" w:pos="10410"/>
              </w:tabs>
              <w:snapToGrid w:val="0"/>
              <w:rPr>
                <w:b/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C37ED2" w:rsidRPr="0028744E" w:rsidTr="00C37ED2">
        <w:trPr>
          <w:trHeight w:val="240"/>
        </w:trPr>
        <w:tc>
          <w:tcPr>
            <w:tcW w:w="851" w:type="dxa"/>
          </w:tcPr>
          <w:p w:rsidR="00C37ED2" w:rsidRDefault="00C37ED2" w:rsidP="007A426D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10.30-12.</w:t>
            </w:r>
            <w:r w:rsidR="007A426D">
              <w:rPr>
                <w:bCs/>
              </w:rPr>
              <w:t>30</w:t>
            </w:r>
          </w:p>
        </w:tc>
        <w:tc>
          <w:tcPr>
            <w:tcW w:w="8788" w:type="dxa"/>
          </w:tcPr>
          <w:p w:rsidR="006735FD" w:rsidRDefault="00C37ED2" w:rsidP="00C37ED2">
            <w:pPr>
              <w:jc w:val="both"/>
              <w:rPr>
                <w:b/>
                <w:color w:val="000000"/>
                <w:shd w:val="clear" w:color="auto" w:fill="FFFFFF" w:themeFill="background1"/>
              </w:rPr>
            </w:pPr>
            <w:r w:rsidRPr="005A12A7">
              <w:rPr>
                <w:b/>
                <w:bCs/>
                <w:color w:val="000000"/>
              </w:rPr>
              <w:t xml:space="preserve">Сессия </w:t>
            </w:r>
            <w:r w:rsidRPr="00C37ED2">
              <w:rPr>
                <w:b/>
                <w:color w:val="000000"/>
                <w:lang w:val="en-US"/>
              </w:rPr>
              <w:t>II</w:t>
            </w:r>
            <w:r w:rsidRPr="00F5410D">
              <w:rPr>
                <w:b/>
                <w:bCs/>
                <w:color w:val="000000"/>
              </w:rPr>
              <w:t xml:space="preserve"> </w:t>
            </w:r>
            <w:r w:rsidRPr="007A426D">
              <w:rPr>
                <w:b/>
                <w:color w:val="000000"/>
                <w:shd w:val="clear" w:color="auto" w:fill="FFFFFF" w:themeFill="background1"/>
              </w:rPr>
              <w:t>«</w:t>
            </w:r>
            <w:r w:rsidR="007A426D" w:rsidRPr="007A426D">
              <w:rPr>
                <w:b/>
              </w:rPr>
              <w:t>Переход на новую систему капитального ремонта многоквартирных жилых домов Челябинской области.</w:t>
            </w:r>
            <w:r w:rsidR="007A426D">
              <w:rPr>
                <w:b/>
              </w:rPr>
              <w:t xml:space="preserve"> </w:t>
            </w:r>
            <w:r w:rsidRPr="007A426D">
              <w:rPr>
                <w:b/>
                <w:color w:val="000000"/>
                <w:shd w:val="clear" w:color="auto" w:fill="FFFFFF" w:themeFill="background1"/>
              </w:rPr>
              <w:t>Реализация региональной программы на 2014-2043 годы</w:t>
            </w:r>
            <w:r w:rsidR="006735FD" w:rsidRPr="007A426D">
              <w:rPr>
                <w:b/>
                <w:color w:val="000000"/>
                <w:shd w:val="clear" w:color="auto" w:fill="FFFFFF" w:themeFill="background1"/>
              </w:rPr>
              <w:t>»</w:t>
            </w:r>
          </w:p>
          <w:p w:rsidR="00B26BAE" w:rsidRPr="00B26BAE" w:rsidRDefault="00B26BAE" w:rsidP="00C37ED2">
            <w:pPr>
              <w:jc w:val="both"/>
              <w:rPr>
                <w:b/>
                <w:color w:val="000000"/>
                <w:shd w:val="clear" w:color="auto" w:fill="FFFFFF" w:themeFill="background1"/>
              </w:rPr>
            </w:pPr>
            <w:r w:rsidRPr="00B26BAE">
              <w:rPr>
                <w:b/>
                <w:color w:val="000000"/>
                <w:shd w:val="clear" w:color="auto" w:fill="FFFFFF" w:themeFill="background1"/>
              </w:rPr>
              <w:t>Состав президиума:</w:t>
            </w:r>
          </w:p>
          <w:p w:rsidR="00B26BAE" w:rsidRPr="00B26BAE" w:rsidRDefault="00B26BAE" w:rsidP="00B26BAE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- </w:t>
            </w:r>
            <w:proofErr w:type="spellStart"/>
            <w:r w:rsidRPr="00B26BAE">
              <w:rPr>
                <w:shd w:val="clear" w:color="auto" w:fill="FFFFFF"/>
              </w:rPr>
              <w:t>Талалыкин</w:t>
            </w:r>
            <w:proofErr w:type="spellEnd"/>
            <w:r w:rsidRPr="00B26BAE">
              <w:rPr>
                <w:shd w:val="clear" w:color="auto" w:fill="FFFFFF"/>
              </w:rPr>
              <w:t xml:space="preserve"> В.М.</w:t>
            </w:r>
            <w:r>
              <w:rPr>
                <w:shd w:val="clear" w:color="auto" w:fill="FFFFFF"/>
              </w:rPr>
              <w:t xml:space="preserve">, </w:t>
            </w:r>
            <w:r w:rsidRPr="00B26BAE">
              <w:rPr>
                <w:color w:val="000000"/>
                <w:shd w:val="clear" w:color="auto" w:fill="FFFFFF" w:themeFill="background1"/>
              </w:rPr>
              <w:t>перв</w:t>
            </w:r>
            <w:r>
              <w:rPr>
                <w:color w:val="000000"/>
                <w:shd w:val="clear" w:color="auto" w:fill="FFFFFF" w:themeFill="background1"/>
              </w:rPr>
              <w:t>ый</w:t>
            </w:r>
            <w:r w:rsidRPr="00B26BAE">
              <w:rPr>
                <w:color w:val="000000"/>
                <w:shd w:val="clear" w:color="auto" w:fill="FFFFFF" w:themeFill="background1"/>
              </w:rPr>
              <w:t xml:space="preserve"> заместител</w:t>
            </w:r>
            <w:r>
              <w:rPr>
                <w:color w:val="000000"/>
                <w:shd w:val="clear" w:color="auto" w:fill="FFFFFF" w:themeFill="background1"/>
              </w:rPr>
              <w:t>ь</w:t>
            </w:r>
            <w:r w:rsidRPr="00B26BAE">
              <w:rPr>
                <w:color w:val="000000"/>
                <w:shd w:val="clear" w:color="auto" w:fill="FFFFFF" w:themeFill="background1"/>
              </w:rPr>
              <w:t xml:space="preserve"> генерального директора Государственной Корпорации - </w:t>
            </w:r>
            <w:r w:rsidRPr="00B26BAE">
              <w:rPr>
                <w:shd w:val="clear" w:color="auto" w:fill="FFFFFF"/>
              </w:rPr>
              <w:t xml:space="preserve">Фонда содействия реформированию жилищно-коммунального хозяйства </w:t>
            </w:r>
          </w:p>
          <w:p w:rsidR="00B26BAE" w:rsidRDefault="00B26BAE" w:rsidP="00B26BAE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B26BAE">
              <w:rPr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- Представитель министерства строительства </w:t>
            </w:r>
            <w:r w:rsidRPr="00B26BAE">
              <w:rPr>
                <w:b w:val="0"/>
                <w:bCs w:val="0"/>
                <w:sz w:val="24"/>
                <w:szCs w:val="24"/>
              </w:rPr>
              <w:t>и инфраструктуры Челябинской области</w:t>
            </w:r>
          </w:p>
          <w:p w:rsidR="00B26BAE" w:rsidRPr="00B26BAE" w:rsidRDefault="00B26BAE" w:rsidP="00B26BAE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B26BAE">
              <w:rPr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Представитель министерства </w:t>
            </w:r>
            <w:r>
              <w:rPr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тарифного регулирования и энергетики</w:t>
            </w:r>
            <w:r w:rsidRPr="00B26BAE">
              <w:rPr>
                <w:b w:val="0"/>
                <w:bCs w:val="0"/>
                <w:sz w:val="24"/>
                <w:szCs w:val="24"/>
              </w:rPr>
              <w:t xml:space="preserve"> Челябинской области</w:t>
            </w:r>
          </w:p>
          <w:p w:rsidR="00B26BAE" w:rsidRPr="00B26BAE" w:rsidRDefault="00B26BAE" w:rsidP="00C37ED2">
            <w:pPr>
              <w:jc w:val="both"/>
              <w:rPr>
                <w:bCs/>
                <w:shd w:val="clear" w:color="auto" w:fill="FFFFFF"/>
              </w:rPr>
            </w:pPr>
            <w:r>
              <w:rPr>
                <w:color w:val="000000"/>
                <w:shd w:val="clear" w:color="auto" w:fill="FFFFFF" w:themeFill="background1"/>
              </w:rPr>
              <w:t xml:space="preserve">- </w:t>
            </w:r>
            <w:r w:rsidRPr="00B26BAE">
              <w:rPr>
                <w:color w:val="000000"/>
                <w:shd w:val="clear" w:color="auto" w:fill="FFFFFF" w:themeFill="background1"/>
              </w:rPr>
              <w:t xml:space="preserve">Плюскова Н.Н., </w:t>
            </w:r>
            <w:r w:rsidR="007661BE" w:rsidRPr="00B26BAE">
              <w:rPr>
                <w:color w:val="000000"/>
                <w:shd w:val="clear" w:color="auto" w:fill="FFFFFF" w:themeFill="background1"/>
              </w:rPr>
              <w:t xml:space="preserve"> </w:t>
            </w:r>
            <w:r>
              <w:rPr>
                <w:color w:val="000000"/>
                <w:shd w:val="clear" w:color="auto" w:fill="FFFFFF" w:themeFill="background1"/>
              </w:rPr>
              <w:t xml:space="preserve">Генеральный директор Фонда </w:t>
            </w:r>
            <w:r w:rsidRPr="00B26BAE">
              <w:rPr>
                <w:bCs/>
                <w:shd w:val="clear" w:color="auto" w:fill="FFFFFF"/>
              </w:rPr>
              <w:t>«Региональный оператор капитального ремонта общего имущества в многоквартирных домах Челябинской области»</w:t>
            </w:r>
          </w:p>
          <w:p w:rsidR="007661BE" w:rsidRPr="00474CF9" w:rsidRDefault="007661BE" w:rsidP="00C37ED2">
            <w:pPr>
              <w:jc w:val="both"/>
              <w:rPr>
                <w:color w:val="000000"/>
                <w:sz w:val="10"/>
                <w:szCs w:val="10"/>
                <w:shd w:val="clear" w:color="auto" w:fill="FFFFFF" w:themeFill="background1"/>
              </w:rPr>
            </w:pPr>
          </w:p>
          <w:p w:rsidR="007F10C5" w:rsidRPr="007F10C5" w:rsidRDefault="007F10C5" w:rsidP="00C37ED2">
            <w:pPr>
              <w:jc w:val="both"/>
              <w:rPr>
                <w:color w:val="000000"/>
                <w:shd w:val="clear" w:color="auto" w:fill="FFFFFF" w:themeFill="background1"/>
              </w:rPr>
            </w:pPr>
            <w:r>
              <w:rPr>
                <w:b/>
                <w:color w:val="000000"/>
                <w:shd w:val="clear" w:color="auto" w:fill="FFFFFF" w:themeFill="background1"/>
              </w:rPr>
              <w:t xml:space="preserve">Организатор: </w:t>
            </w:r>
            <w:r>
              <w:rPr>
                <w:color w:val="000000"/>
                <w:shd w:val="clear" w:color="auto" w:fill="FFFFFF" w:themeFill="background1"/>
              </w:rPr>
              <w:t>Фонд «Региональный оператор капитального ремонта общего имущества в многоквартирных домах Челябинской области»</w:t>
            </w:r>
          </w:p>
          <w:p w:rsidR="00C37ED2" w:rsidRPr="006C4A1B" w:rsidRDefault="00C37ED2" w:rsidP="00C37ED2">
            <w:pPr>
              <w:jc w:val="both"/>
            </w:pPr>
            <w:r w:rsidRPr="00236645">
              <w:rPr>
                <w:b/>
                <w:bCs/>
              </w:rPr>
              <w:t>Аудитория:</w:t>
            </w:r>
            <w:r w:rsidRPr="007F5549">
              <w:rPr>
                <w:color w:val="000000"/>
                <w:shd w:val="clear" w:color="auto" w:fill="FFFFFF"/>
              </w:rPr>
              <w:t xml:space="preserve"> </w:t>
            </w:r>
            <w:r w:rsidR="007F10C5">
              <w:rPr>
                <w:color w:val="000000"/>
                <w:shd w:val="clear" w:color="auto" w:fill="FFFFFF"/>
              </w:rPr>
              <w:t xml:space="preserve">Главы муниципальных образований, </w:t>
            </w:r>
            <w:r w:rsidR="002D5018">
              <w:rPr>
                <w:bCs/>
              </w:rPr>
              <w:t>управляющие компании, специалисты сектора ЖКХ</w:t>
            </w:r>
          </w:p>
        </w:tc>
        <w:tc>
          <w:tcPr>
            <w:tcW w:w="1843" w:type="dxa"/>
          </w:tcPr>
          <w:p w:rsidR="00C37ED2" w:rsidRPr="0028744E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Конференц-зал №1, </w:t>
            </w:r>
          </w:p>
          <w:p w:rsidR="00C37ED2" w:rsidRPr="0028744E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C37ED2" w:rsidRPr="0028744E" w:rsidTr="00C37ED2">
        <w:trPr>
          <w:trHeight w:val="240"/>
        </w:trPr>
        <w:tc>
          <w:tcPr>
            <w:tcW w:w="851" w:type="dxa"/>
            <w:vAlign w:val="center"/>
          </w:tcPr>
          <w:p w:rsidR="00C37ED2" w:rsidRPr="0028744E" w:rsidRDefault="003A42C5" w:rsidP="003A42C5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>
              <w:rPr>
                <w:bCs/>
              </w:rPr>
              <w:t>13</w:t>
            </w:r>
            <w:r w:rsidR="00C37ED2">
              <w:rPr>
                <w:bCs/>
              </w:rPr>
              <w:t>.</w:t>
            </w:r>
            <w:r>
              <w:rPr>
                <w:bCs/>
              </w:rPr>
              <w:t>0</w:t>
            </w:r>
            <w:r w:rsidR="00C37ED2">
              <w:rPr>
                <w:bCs/>
              </w:rPr>
              <w:t>0-1</w:t>
            </w:r>
            <w:r>
              <w:rPr>
                <w:bCs/>
              </w:rPr>
              <w:t>5</w:t>
            </w:r>
            <w:r w:rsidR="00C37ED2">
              <w:rPr>
                <w:bCs/>
              </w:rPr>
              <w:t>.</w:t>
            </w:r>
            <w:r>
              <w:rPr>
                <w:bCs/>
              </w:rPr>
              <w:t>0</w:t>
            </w:r>
            <w:r w:rsidR="00C37ED2">
              <w:rPr>
                <w:bCs/>
              </w:rPr>
              <w:t>0</w:t>
            </w:r>
          </w:p>
        </w:tc>
        <w:tc>
          <w:tcPr>
            <w:tcW w:w="8788" w:type="dxa"/>
          </w:tcPr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  <w:color w:val="000000"/>
              </w:rPr>
            </w:pPr>
            <w:r w:rsidRPr="005A12A7">
              <w:rPr>
                <w:b/>
                <w:bCs/>
                <w:color w:val="000000"/>
              </w:rPr>
              <w:t xml:space="preserve">Сессия </w:t>
            </w:r>
            <w:r w:rsidRPr="004C5157">
              <w:rPr>
                <w:b/>
                <w:color w:val="0D0D0D"/>
                <w:kern w:val="36"/>
                <w:lang w:val="en-US"/>
              </w:rPr>
              <w:t>III</w:t>
            </w:r>
            <w:r>
              <w:rPr>
                <w:b/>
                <w:color w:val="0D0D0D"/>
                <w:kern w:val="36"/>
              </w:rPr>
              <w:t xml:space="preserve"> «Организация жилищного надзора на территории Челябинской области»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</w:t>
            </w:r>
            <w:r>
              <w:rPr>
                <w:b/>
                <w:bCs/>
                <w:color w:val="000000"/>
              </w:rPr>
              <w:t xml:space="preserve"> </w:t>
            </w:r>
            <w:r w:rsidRPr="00601FB1">
              <w:rPr>
                <w:bCs/>
                <w:color w:val="000000"/>
              </w:rPr>
              <w:t>Приветственное слово</w:t>
            </w:r>
            <w:r>
              <w:rPr>
                <w:bCs/>
                <w:color w:val="000000"/>
              </w:rPr>
              <w:t>;</w:t>
            </w:r>
          </w:p>
          <w:p w:rsidR="00C37ED2" w:rsidRPr="00062660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  <w:i/>
                <w:color w:val="0D0D0D" w:themeColor="text1" w:themeTint="F2"/>
              </w:rPr>
            </w:pPr>
            <w:r>
              <w:rPr>
                <w:bCs/>
                <w:color w:val="000000"/>
              </w:rPr>
              <w:t xml:space="preserve">- </w:t>
            </w:r>
            <w:r w:rsidRPr="007A426D">
              <w:rPr>
                <w:bCs/>
                <w:i/>
                <w:color w:val="000000"/>
              </w:rPr>
              <w:t>Государственная политика в сфере ЖКХ*</w:t>
            </w:r>
            <w:r>
              <w:rPr>
                <w:bCs/>
                <w:color w:val="000000"/>
              </w:rPr>
              <w:t xml:space="preserve"> </w:t>
            </w:r>
            <w:r w:rsidRPr="00E02E07">
              <w:rPr>
                <w:bCs/>
                <w:i/>
                <w:color w:val="000000"/>
              </w:rPr>
              <w:t xml:space="preserve">(Департамент ЖКХ, энергосбережения </w:t>
            </w:r>
            <w:r w:rsidRPr="00062660">
              <w:rPr>
                <w:bCs/>
                <w:i/>
                <w:color w:val="0D0D0D" w:themeColor="text1" w:themeTint="F2"/>
              </w:rPr>
              <w:t>и повышения энергоэффективности Министерства строительства РФ);</w:t>
            </w:r>
          </w:p>
          <w:p w:rsidR="00C37ED2" w:rsidRPr="00062660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  <w:color w:val="0D0D0D" w:themeColor="text1" w:themeTint="F2"/>
              </w:rPr>
            </w:pPr>
            <w:r w:rsidRPr="00062660">
              <w:rPr>
                <w:bCs/>
                <w:color w:val="0D0D0D" w:themeColor="text1" w:themeTint="F2"/>
              </w:rPr>
              <w:t>- Реализация «Дорожной карты» по развитию ЖКХ Челябинской области</w:t>
            </w:r>
          </w:p>
          <w:p w:rsidR="00C37ED2" w:rsidRPr="00062660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  <w:i/>
                <w:color w:val="0D0D0D" w:themeColor="text1" w:themeTint="F2"/>
              </w:rPr>
            </w:pPr>
            <w:r w:rsidRPr="00062660">
              <w:rPr>
                <w:bCs/>
                <w:i/>
                <w:color w:val="0D0D0D" w:themeColor="text1" w:themeTint="F2"/>
              </w:rPr>
              <w:t xml:space="preserve">- </w:t>
            </w:r>
            <w:r w:rsidR="00062660" w:rsidRPr="00062660">
              <w:rPr>
                <w:b/>
                <w:bCs/>
                <w:color w:val="0D0D0D" w:themeColor="text1" w:themeTint="F2"/>
              </w:rPr>
              <w:t>Зорин В.А., П</w:t>
            </w:r>
            <w:r w:rsidR="00062660" w:rsidRPr="00062660">
              <w:rPr>
                <w:b/>
                <w:color w:val="0D0D0D" w:themeColor="text1" w:themeTint="F2"/>
                <w:shd w:val="clear" w:color="auto" w:fill="FFFFFF"/>
              </w:rPr>
              <w:t>ервый заместитель руководител</w:t>
            </w:r>
            <w:r w:rsidR="003A071E">
              <w:rPr>
                <w:b/>
                <w:color w:val="0D0D0D" w:themeColor="text1" w:themeTint="F2"/>
                <w:shd w:val="clear" w:color="auto" w:fill="FFFFFF"/>
              </w:rPr>
              <w:t>я</w:t>
            </w:r>
            <w:r w:rsidR="00062660" w:rsidRPr="00062660">
              <w:rPr>
                <w:b/>
                <w:color w:val="0D0D0D" w:themeColor="text1" w:themeTint="F2"/>
                <w:shd w:val="clear" w:color="auto" w:fill="FFFFFF"/>
              </w:rPr>
              <w:t xml:space="preserve"> регионального исполнительного комитета Челябинского регионального отделения Партии «Единая Россия»</w:t>
            </w:r>
            <w:r w:rsidR="00062660">
              <w:rPr>
                <w:b/>
                <w:color w:val="0D0D0D" w:themeColor="text1" w:themeTint="F2"/>
                <w:shd w:val="clear" w:color="auto" w:fill="FFFFFF"/>
              </w:rPr>
              <w:t>*</w:t>
            </w:r>
            <w:r w:rsidR="00062660">
              <w:rPr>
                <w:bCs/>
                <w:color w:val="0D0D0D" w:themeColor="text1" w:themeTint="F2"/>
              </w:rPr>
              <w:t>, «О реализации</w:t>
            </w:r>
            <w:r w:rsidRPr="00062660">
              <w:rPr>
                <w:bCs/>
                <w:color w:val="0D0D0D" w:themeColor="text1" w:themeTint="F2"/>
              </w:rPr>
              <w:t xml:space="preserve"> проектов «Управдом» и «Школа грамотного потребителя»</w:t>
            </w:r>
            <w:r w:rsidR="00062660">
              <w:rPr>
                <w:bCs/>
                <w:color w:val="0D0D0D" w:themeColor="text1" w:themeTint="F2"/>
              </w:rPr>
              <w:t>;</w:t>
            </w:r>
          </w:p>
          <w:p w:rsidR="00C37ED2" w:rsidRPr="00062660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  <w:color w:val="0D0D0D" w:themeColor="text1" w:themeTint="F2"/>
              </w:rPr>
            </w:pPr>
            <w:r w:rsidRPr="00062660">
              <w:rPr>
                <w:bCs/>
                <w:color w:val="0D0D0D" w:themeColor="text1" w:themeTint="F2"/>
              </w:rPr>
              <w:t xml:space="preserve">- </w:t>
            </w:r>
            <w:r w:rsidRPr="00062660">
              <w:rPr>
                <w:color w:val="0D0D0D" w:themeColor="text1" w:themeTint="F2"/>
                <w:shd w:val="clear" w:color="auto" w:fill="FFFFFF"/>
              </w:rPr>
              <w:t xml:space="preserve">Функции и полномочия </w:t>
            </w:r>
            <w:r w:rsidRPr="00062660">
              <w:rPr>
                <w:bCs/>
                <w:color w:val="0D0D0D" w:themeColor="text1" w:themeTint="F2"/>
              </w:rPr>
              <w:t>Главного управления «Государственная жилищная инспекция Челябинской области»;</w:t>
            </w:r>
          </w:p>
          <w:p w:rsidR="00C37ED2" w:rsidRPr="00062660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  <w:color w:val="0D0D0D" w:themeColor="text1" w:themeTint="F2"/>
              </w:rPr>
            </w:pPr>
            <w:r w:rsidRPr="00062660">
              <w:rPr>
                <w:bCs/>
                <w:color w:val="0D0D0D" w:themeColor="text1" w:themeTint="F2"/>
              </w:rPr>
              <w:t xml:space="preserve">- Новые требования к осуществлению деятельности в </w:t>
            </w:r>
            <w:r w:rsidRPr="00062660">
              <w:rPr>
                <w:color w:val="0D0D0D" w:themeColor="text1" w:themeTint="F2"/>
                <w:shd w:val="clear" w:color="auto" w:fill="FFFFFF"/>
              </w:rPr>
              <w:t>управлении многоквартирными домами;</w:t>
            </w:r>
          </w:p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color w:val="0D0D0D"/>
                <w:shd w:val="clear" w:color="auto" w:fill="FFFFFF"/>
              </w:rPr>
            </w:pPr>
            <w:r w:rsidRPr="00062660">
              <w:rPr>
                <w:color w:val="0D0D0D" w:themeColor="text1" w:themeTint="F2"/>
                <w:shd w:val="clear" w:color="auto" w:fill="FFFFFF"/>
              </w:rPr>
              <w:t>- Первые результаты лицензирования</w:t>
            </w:r>
            <w:r>
              <w:rPr>
                <w:color w:val="0D0D0D"/>
                <w:shd w:val="clear" w:color="auto" w:fill="FFFFFF"/>
              </w:rPr>
              <w:t>;</w:t>
            </w:r>
          </w:p>
          <w:p w:rsidR="002A79F8" w:rsidRPr="00474CF9" w:rsidRDefault="002A79F8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  <w:sz w:val="10"/>
                <w:szCs w:val="10"/>
              </w:rPr>
            </w:pPr>
          </w:p>
          <w:p w:rsidR="007F10C5" w:rsidRDefault="007F10C5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Организатор: </w:t>
            </w:r>
            <w:r w:rsidRPr="00601FB1">
              <w:rPr>
                <w:bCs/>
                <w:color w:val="000000"/>
              </w:rPr>
              <w:t>Главно</w:t>
            </w:r>
            <w:r>
              <w:rPr>
                <w:bCs/>
                <w:color w:val="000000"/>
              </w:rPr>
              <w:t>е</w:t>
            </w:r>
            <w:r w:rsidRPr="00601FB1">
              <w:rPr>
                <w:bCs/>
                <w:color w:val="000000"/>
              </w:rPr>
              <w:t xml:space="preserve"> управлени</w:t>
            </w:r>
            <w:r>
              <w:rPr>
                <w:bCs/>
                <w:color w:val="000000"/>
              </w:rPr>
              <w:t>е</w:t>
            </w:r>
            <w:r w:rsidRPr="00601FB1">
              <w:rPr>
                <w:bCs/>
                <w:color w:val="000000"/>
              </w:rPr>
              <w:t xml:space="preserve"> «Государственная жилищная инспекция Челябинской области»</w:t>
            </w:r>
          </w:p>
          <w:p w:rsidR="00C37ED2" w:rsidRPr="00A340B5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rFonts w:ascii="Calibri" w:hAnsi="Calibri"/>
                <w:bCs/>
                <w:color w:val="000000"/>
              </w:rPr>
            </w:pPr>
            <w:r w:rsidRPr="00236645">
              <w:rPr>
                <w:b/>
                <w:bCs/>
              </w:rPr>
              <w:t>Аудитория:</w:t>
            </w:r>
            <w:r>
              <w:rPr>
                <w:bCs/>
              </w:rPr>
              <w:t xml:space="preserve"> </w:t>
            </w:r>
            <w:r w:rsidR="007F10C5">
              <w:rPr>
                <w:color w:val="000000"/>
                <w:shd w:val="clear" w:color="auto" w:fill="FFFFFF"/>
              </w:rPr>
              <w:t>Главы муниципальных образований,</w:t>
            </w:r>
            <w:r w:rsidR="007F10C5">
              <w:rPr>
                <w:bCs/>
              </w:rPr>
              <w:t xml:space="preserve"> </w:t>
            </w:r>
            <w:r>
              <w:rPr>
                <w:bCs/>
              </w:rPr>
              <w:t>управляющие компании, специалисты сектора ЖКХ</w:t>
            </w:r>
          </w:p>
        </w:tc>
        <w:tc>
          <w:tcPr>
            <w:tcW w:w="1843" w:type="dxa"/>
          </w:tcPr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C37ED2" w:rsidRPr="0028744E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Конференц-зал №1, </w:t>
            </w:r>
          </w:p>
          <w:p w:rsidR="00C37ED2" w:rsidRPr="0028744E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7F10C5" w:rsidRPr="0028744E" w:rsidTr="00C37ED2">
        <w:trPr>
          <w:trHeight w:val="240"/>
        </w:trPr>
        <w:tc>
          <w:tcPr>
            <w:tcW w:w="851" w:type="dxa"/>
            <w:vAlign w:val="center"/>
          </w:tcPr>
          <w:p w:rsidR="007F10C5" w:rsidRDefault="007F10C5" w:rsidP="003A42C5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>
              <w:rPr>
                <w:bCs/>
              </w:rPr>
              <w:t>15.30-17.00</w:t>
            </w:r>
          </w:p>
        </w:tc>
        <w:tc>
          <w:tcPr>
            <w:tcW w:w="8788" w:type="dxa"/>
          </w:tcPr>
          <w:p w:rsidR="007F10C5" w:rsidRDefault="007F10C5" w:rsidP="007F10C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color w:val="0D0D0D"/>
                <w:kern w:val="36"/>
              </w:rPr>
            </w:pPr>
            <w:r w:rsidRPr="005A12A7">
              <w:rPr>
                <w:b/>
                <w:bCs/>
                <w:color w:val="000000"/>
              </w:rPr>
              <w:t xml:space="preserve">Сессия </w:t>
            </w:r>
            <w:r w:rsidRPr="004C5157">
              <w:rPr>
                <w:b/>
                <w:color w:val="0D0D0D"/>
                <w:kern w:val="36"/>
                <w:lang w:val="en-US"/>
              </w:rPr>
              <w:t>I</w:t>
            </w:r>
            <w:r>
              <w:rPr>
                <w:b/>
                <w:color w:val="0D0D0D"/>
                <w:kern w:val="36"/>
                <w:lang w:val="en-US"/>
              </w:rPr>
              <w:t>V</w:t>
            </w:r>
            <w:r>
              <w:rPr>
                <w:b/>
                <w:color w:val="0D0D0D"/>
                <w:kern w:val="36"/>
              </w:rPr>
              <w:t xml:space="preserve"> «Энергоэффективность в муниципальной сфере города»</w:t>
            </w:r>
          </w:p>
          <w:p w:rsidR="005841A2" w:rsidRPr="005841A2" w:rsidRDefault="005841A2" w:rsidP="007F10C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  <w:color w:val="000000"/>
              </w:rPr>
            </w:pPr>
            <w:r w:rsidRPr="005841A2">
              <w:rPr>
                <w:bCs/>
              </w:rPr>
              <w:t>- Приветственное слово</w:t>
            </w:r>
            <w:r w:rsidRPr="005841A2">
              <w:rPr>
                <w:b/>
                <w:bCs/>
              </w:rPr>
              <w:t xml:space="preserve"> начальника </w:t>
            </w:r>
            <w:r w:rsidRPr="005841A2">
              <w:rPr>
                <w:b/>
                <w:bCs/>
                <w:color w:val="000000"/>
              </w:rPr>
              <w:t>Управления жилищно-коммунального хозяйства администрации города Челябинска -</w:t>
            </w:r>
            <w:r>
              <w:rPr>
                <w:bCs/>
                <w:color w:val="000000"/>
              </w:rPr>
              <w:t xml:space="preserve"> </w:t>
            </w:r>
            <w:r w:rsidRPr="005841A2">
              <w:rPr>
                <w:b/>
                <w:bCs/>
              </w:rPr>
              <w:t>Кочеткова С.Н.</w:t>
            </w:r>
            <w:r>
              <w:rPr>
                <w:bCs/>
                <w:color w:val="000000"/>
              </w:rPr>
              <w:t xml:space="preserve"> «О реализации политики УЖКХ на </w:t>
            </w:r>
            <w:r w:rsidRPr="005841A2">
              <w:rPr>
                <w:bCs/>
                <w:color w:val="000000"/>
              </w:rPr>
              <w:t>территории муниципалитета»;</w:t>
            </w:r>
          </w:p>
          <w:p w:rsidR="005841A2" w:rsidRDefault="005841A2" w:rsidP="007F10C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color w:val="000000"/>
              </w:rPr>
            </w:pPr>
            <w:r w:rsidRPr="005841A2">
              <w:rPr>
                <w:bCs/>
                <w:color w:val="000000"/>
              </w:rPr>
              <w:t xml:space="preserve">- Выступление заместителя директора </w:t>
            </w:r>
            <w:r w:rsidRPr="005841A2">
              <w:rPr>
                <w:color w:val="000000"/>
              </w:rPr>
              <w:t>МБУ «Челябинский городской фонд энергоэффективности и инновационных технологий»</w:t>
            </w:r>
            <w:r>
              <w:rPr>
                <w:color w:val="000000"/>
              </w:rPr>
              <w:t xml:space="preserve"> </w:t>
            </w:r>
            <w:r w:rsidR="00FB49AA">
              <w:rPr>
                <w:color w:val="000000"/>
              </w:rPr>
              <w:t>- Балашова А.В.</w:t>
            </w:r>
            <w:r>
              <w:rPr>
                <w:color w:val="000000"/>
              </w:rPr>
              <w:t>;</w:t>
            </w:r>
          </w:p>
          <w:p w:rsidR="00E9150D" w:rsidRPr="005841A2" w:rsidRDefault="00E9150D" w:rsidP="007F10C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color w:val="000000"/>
              </w:rPr>
              <w:t>- Выступление представителя ООО «ЭТСО» (ТМ «</w:t>
            </w:r>
            <w:proofErr w:type="spellStart"/>
            <w:r>
              <w:rPr>
                <w:color w:val="000000"/>
                <w:lang w:val="en-US"/>
              </w:rPr>
              <w:t>Ledel</w:t>
            </w:r>
            <w:proofErr w:type="spellEnd"/>
            <w:r>
              <w:rPr>
                <w:color w:val="000000"/>
              </w:rPr>
              <w:t xml:space="preserve">»), «Энергосберегающие технологии в модернизации освещения и ЖКХ Муниципалитета; </w:t>
            </w:r>
          </w:p>
          <w:p w:rsidR="005841A2" w:rsidRPr="00474CF9" w:rsidRDefault="005841A2" w:rsidP="007F10C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  <w:sz w:val="10"/>
                <w:szCs w:val="10"/>
              </w:rPr>
            </w:pPr>
          </w:p>
          <w:p w:rsidR="007F10C5" w:rsidRDefault="007F10C5" w:rsidP="007F10C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Организатор: </w:t>
            </w:r>
            <w:r>
              <w:rPr>
                <w:bCs/>
                <w:color w:val="000000"/>
              </w:rPr>
              <w:t>Управление жилищно-коммунального хозяйства администрации города Челябинска</w:t>
            </w:r>
          </w:p>
          <w:p w:rsidR="007F10C5" w:rsidRPr="007F10C5" w:rsidRDefault="007F10C5" w:rsidP="007F10C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  <w:color w:val="000000"/>
              </w:rPr>
            </w:pPr>
            <w:r w:rsidRPr="00236645">
              <w:rPr>
                <w:b/>
                <w:bCs/>
              </w:rPr>
              <w:t>Аудитория:</w:t>
            </w:r>
            <w:r>
              <w:rPr>
                <w:bCs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муниципальные предприятия,</w:t>
            </w:r>
            <w:r>
              <w:rPr>
                <w:bCs/>
              </w:rPr>
              <w:t xml:space="preserve"> управляющие компании, специалисты сектора ЖКХ</w:t>
            </w:r>
          </w:p>
        </w:tc>
        <w:tc>
          <w:tcPr>
            <w:tcW w:w="1843" w:type="dxa"/>
          </w:tcPr>
          <w:p w:rsidR="007F10C5" w:rsidRDefault="007F10C5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E9150D" w:rsidRDefault="00E9150D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E9150D" w:rsidRDefault="00E9150D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</w:p>
          <w:p w:rsidR="00E9150D" w:rsidRPr="0028744E" w:rsidRDefault="00E9150D" w:rsidP="00E9150D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Конференц-зал №1, </w:t>
            </w:r>
          </w:p>
          <w:p w:rsidR="00E9150D" w:rsidRDefault="00E9150D" w:rsidP="00E9150D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C37ED2" w:rsidRPr="0028744E" w:rsidTr="00C37ED2">
        <w:trPr>
          <w:trHeight w:val="240"/>
        </w:trPr>
        <w:tc>
          <w:tcPr>
            <w:tcW w:w="851" w:type="dxa"/>
            <w:vAlign w:val="center"/>
          </w:tcPr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>
              <w:rPr>
                <w:bCs/>
              </w:rPr>
              <w:t>15.00-17.00</w:t>
            </w:r>
          </w:p>
        </w:tc>
        <w:tc>
          <w:tcPr>
            <w:tcW w:w="8788" w:type="dxa"/>
          </w:tcPr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rPr>
                <w:bCs/>
                <w:color w:val="0D0D0D"/>
              </w:rPr>
            </w:pPr>
          </w:p>
          <w:p w:rsidR="00C37ED2" w:rsidRPr="002A79F8" w:rsidRDefault="00C37ED2" w:rsidP="00C37ED2">
            <w:pPr>
              <w:tabs>
                <w:tab w:val="left" w:pos="9510"/>
                <w:tab w:val="left" w:pos="10410"/>
              </w:tabs>
              <w:snapToGrid w:val="0"/>
              <w:rPr>
                <w:b/>
                <w:color w:val="0D0D0D"/>
                <w:kern w:val="36"/>
              </w:rPr>
            </w:pPr>
            <w:r w:rsidRPr="002A79F8">
              <w:rPr>
                <w:b/>
                <w:bCs/>
                <w:color w:val="0D0D0D"/>
              </w:rPr>
              <w:t>Защита конкурсных проектов  «Энергоэффективность в строительстве и ЖКХ»</w:t>
            </w:r>
          </w:p>
        </w:tc>
        <w:tc>
          <w:tcPr>
            <w:tcW w:w="1843" w:type="dxa"/>
            <w:vAlign w:val="center"/>
          </w:tcPr>
          <w:p w:rsidR="00C37ED2" w:rsidRPr="0028744E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Конференц-зал №</w:t>
            </w:r>
            <w:r w:rsidR="003A42C5">
              <w:rPr>
                <w:bCs/>
              </w:rPr>
              <w:t>2</w:t>
            </w:r>
            <w:r>
              <w:rPr>
                <w:bCs/>
              </w:rPr>
              <w:t xml:space="preserve">, </w:t>
            </w:r>
          </w:p>
          <w:p w:rsidR="00C37ED2" w:rsidRPr="0028744E" w:rsidRDefault="00C37ED2" w:rsidP="00C37ED2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C37ED2" w:rsidRPr="0028744E" w:rsidTr="00C37ED2">
        <w:trPr>
          <w:trHeight w:val="240"/>
        </w:trPr>
        <w:tc>
          <w:tcPr>
            <w:tcW w:w="851" w:type="dxa"/>
          </w:tcPr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10.30-17.00</w:t>
            </w:r>
          </w:p>
        </w:tc>
        <w:tc>
          <w:tcPr>
            <w:tcW w:w="8788" w:type="dxa"/>
          </w:tcPr>
          <w:p w:rsidR="002A79F8" w:rsidRDefault="002A79F8" w:rsidP="00C37ED2">
            <w:pPr>
              <w:rPr>
                <w:b/>
                <w:bCs/>
                <w:color w:val="000000"/>
              </w:rPr>
            </w:pPr>
          </w:p>
          <w:p w:rsidR="00C37ED2" w:rsidRPr="005A12A7" w:rsidRDefault="00C37ED2" w:rsidP="00C37E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Презентации и семинары участников выставки</w:t>
            </w:r>
          </w:p>
        </w:tc>
        <w:tc>
          <w:tcPr>
            <w:tcW w:w="1843" w:type="dxa"/>
          </w:tcPr>
          <w:p w:rsidR="00C37ED2" w:rsidRPr="0028744E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Конференц-зал №2, </w:t>
            </w:r>
          </w:p>
          <w:p w:rsidR="00C37ED2" w:rsidRPr="00BB6E85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A81551" w:rsidRPr="0028744E" w:rsidTr="00B113CC">
        <w:trPr>
          <w:trHeight w:val="240"/>
        </w:trPr>
        <w:tc>
          <w:tcPr>
            <w:tcW w:w="851" w:type="dxa"/>
          </w:tcPr>
          <w:p w:rsidR="00A81551" w:rsidRPr="0028744E" w:rsidRDefault="00A81551" w:rsidP="00EE0A9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1</w:t>
            </w:r>
            <w:r w:rsidR="00EE0A9A">
              <w:rPr>
                <w:bCs/>
              </w:rPr>
              <w:t>7</w:t>
            </w:r>
            <w:r w:rsidRPr="0028744E">
              <w:rPr>
                <w:bCs/>
              </w:rPr>
              <w:t>.00</w:t>
            </w:r>
          </w:p>
        </w:tc>
        <w:tc>
          <w:tcPr>
            <w:tcW w:w="8788" w:type="dxa"/>
          </w:tcPr>
          <w:p w:rsidR="00A81551" w:rsidRPr="0028744E" w:rsidRDefault="00A81551" w:rsidP="00AB3F8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Окончание работы выстав</w:t>
            </w:r>
            <w:r>
              <w:rPr>
                <w:bCs/>
              </w:rPr>
              <w:t>ки</w:t>
            </w:r>
          </w:p>
        </w:tc>
        <w:tc>
          <w:tcPr>
            <w:tcW w:w="1843" w:type="dxa"/>
          </w:tcPr>
          <w:p w:rsidR="00FA218B" w:rsidRDefault="00FA218B" w:rsidP="00AB3F8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Арена </w:t>
            </w:r>
          </w:p>
          <w:p w:rsidR="00A81551" w:rsidRPr="0028744E" w:rsidRDefault="00A81551" w:rsidP="00AB3F85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A81551" w:rsidRPr="0028744E" w:rsidTr="002E7455">
        <w:tc>
          <w:tcPr>
            <w:tcW w:w="11482" w:type="dxa"/>
            <w:gridSpan w:val="3"/>
            <w:shd w:val="clear" w:color="auto" w:fill="1F497B"/>
          </w:tcPr>
          <w:p w:rsidR="00376357" w:rsidRPr="007C2DDC" w:rsidRDefault="00376357" w:rsidP="00071CF3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10"/>
                <w:szCs w:val="10"/>
              </w:rPr>
            </w:pPr>
          </w:p>
          <w:p w:rsidR="00A81551" w:rsidRPr="007C2DDC" w:rsidRDefault="00A81551" w:rsidP="00071CF3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C2DDC">
              <w:rPr>
                <w:b/>
                <w:bCs/>
                <w:color w:val="FFFFFF"/>
                <w:sz w:val="28"/>
                <w:szCs w:val="28"/>
              </w:rPr>
              <w:t>13 марта (пятница)</w:t>
            </w:r>
          </w:p>
          <w:p w:rsidR="00A4328F" w:rsidRDefault="00A4328F" w:rsidP="00A4328F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 w:rsidRPr="007C2DDC">
              <w:rPr>
                <w:b/>
                <w:bCs/>
                <w:color w:val="FFFFFF"/>
                <w:sz w:val="36"/>
                <w:szCs w:val="36"/>
              </w:rPr>
              <w:t>БЛОК «</w:t>
            </w:r>
            <w:r>
              <w:rPr>
                <w:b/>
                <w:bCs/>
                <w:color w:val="FFFFFF"/>
                <w:sz w:val="36"/>
                <w:szCs w:val="36"/>
              </w:rPr>
              <w:t>ЭНЕРГО</w:t>
            </w:r>
            <w:r w:rsidR="006735FD">
              <w:rPr>
                <w:b/>
                <w:bCs/>
                <w:color w:val="FFFFFF"/>
                <w:sz w:val="36"/>
                <w:szCs w:val="36"/>
              </w:rPr>
              <w:t>СБЕРЕЖЕНИЕ</w:t>
            </w:r>
            <w:r>
              <w:rPr>
                <w:b/>
                <w:bCs/>
                <w:color w:val="FFFFFF"/>
                <w:sz w:val="36"/>
                <w:szCs w:val="36"/>
              </w:rPr>
              <w:t>. ИННОВАЦИИ»</w:t>
            </w:r>
          </w:p>
          <w:p w:rsidR="00376357" w:rsidRPr="007C2DDC" w:rsidRDefault="00376357" w:rsidP="00A4328F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D25795" w:rsidRPr="0028744E" w:rsidTr="00727BDA">
        <w:tc>
          <w:tcPr>
            <w:tcW w:w="851" w:type="dxa"/>
            <w:vAlign w:val="center"/>
          </w:tcPr>
          <w:p w:rsidR="00D25795" w:rsidRPr="0028744E" w:rsidRDefault="00D25795" w:rsidP="00727BDA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 w:rsidRPr="0028744E">
              <w:rPr>
                <w:bCs/>
              </w:rPr>
              <w:t>10.00</w:t>
            </w:r>
          </w:p>
        </w:tc>
        <w:tc>
          <w:tcPr>
            <w:tcW w:w="8788" w:type="dxa"/>
          </w:tcPr>
          <w:p w:rsidR="00D25795" w:rsidRPr="0028744E" w:rsidRDefault="00D25795" w:rsidP="00727BDA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 w:rsidRPr="0028744E">
              <w:rPr>
                <w:bCs/>
              </w:rPr>
              <w:t>Начало работы выстав</w:t>
            </w:r>
            <w:r>
              <w:rPr>
                <w:bCs/>
              </w:rPr>
              <w:t>ки</w:t>
            </w:r>
          </w:p>
        </w:tc>
        <w:tc>
          <w:tcPr>
            <w:tcW w:w="1843" w:type="dxa"/>
            <w:vAlign w:val="center"/>
          </w:tcPr>
          <w:p w:rsidR="00D25795" w:rsidRDefault="00D25795" w:rsidP="00727BD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Арена </w:t>
            </w:r>
          </w:p>
          <w:p w:rsidR="00D25795" w:rsidRPr="0028744E" w:rsidRDefault="00D25795" w:rsidP="00727BDA">
            <w:pPr>
              <w:tabs>
                <w:tab w:val="left" w:pos="9510"/>
                <w:tab w:val="left" w:pos="10410"/>
              </w:tabs>
              <w:snapToGrid w:val="0"/>
              <w:rPr>
                <w:b/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C37ED2" w:rsidRPr="0028744E" w:rsidTr="00C37ED2">
        <w:tc>
          <w:tcPr>
            <w:tcW w:w="851" w:type="dxa"/>
          </w:tcPr>
          <w:p w:rsidR="00C37ED2" w:rsidRPr="001E2526" w:rsidRDefault="00C37ED2" w:rsidP="00E64DC6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1E2526">
              <w:rPr>
                <w:bCs/>
              </w:rPr>
              <w:t>1</w:t>
            </w:r>
            <w:r w:rsidR="006735FD" w:rsidRPr="001E2526">
              <w:rPr>
                <w:bCs/>
              </w:rPr>
              <w:t>1</w:t>
            </w:r>
            <w:r w:rsidRPr="001E2526">
              <w:rPr>
                <w:bCs/>
              </w:rPr>
              <w:t>.</w:t>
            </w:r>
            <w:r w:rsidR="006735FD" w:rsidRPr="001E2526">
              <w:rPr>
                <w:bCs/>
              </w:rPr>
              <w:t>0</w:t>
            </w:r>
            <w:r w:rsidRPr="001E2526">
              <w:rPr>
                <w:bCs/>
              </w:rPr>
              <w:t>0-1</w:t>
            </w:r>
            <w:r w:rsidR="00E64DC6" w:rsidRPr="001E2526">
              <w:rPr>
                <w:bCs/>
              </w:rPr>
              <w:t>6</w:t>
            </w:r>
            <w:r w:rsidRPr="001E2526">
              <w:rPr>
                <w:bCs/>
              </w:rPr>
              <w:t>.</w:t>
            </w:r>
            <w:r w:rsidR="00E64DC6" w:rsidRPr="001E2526">
              <w:rPr>
                <w:bCs/>
              </w:rPr>
              <w:t>0</w:t>
            </w:r>
            <w:r w:rsidRPr="001E2526">
              <w:rPr>
                <w:bCs/>
              </w:rPr>
              <w:t>0</w:t>
            </w:r>
          </w:p>
        </w:tc>
        <w:tc>
          <w:tcPr>
            <w:tcW w:w="8788" w:type="dxa"/>
          </w:tcPr>
          <w:p w:rsidR="00C37ED2" w:rsidRPr="001E2526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shd w:val="clear" w:color="auto" w:fill="FFFFFF"/>
              </w:rPr>
            </w:pPr>
            <w:r w:rsidRPr="001E2526">
              <w:rPr>
                <w:b/>
                <w:bCs/>
              </w:rPr>
              <w:t>Презентационная сессия</w:t>
            </w:r>
            <w:r w:rsidRPr="001E2526">
              <w:rPr>
                <w:bCs/>
              </w:rPr>
              <w:t xml:space="preserve"> </w:t>
            </w:r>
            <w:r w:rsidR="001E2526" w:rsidRPr="001E2526">
              <w:rPr>
                <w:b/>
                <w:shd w:val="clear" w:color="auto" w:fill="FFFFFF"/>
              </w:rPr>
              <w:t>инновационного центра</w:t>
            </w:r>
            <w:r w:rsidR="006735FD" w:rsidRPr="001E2526">
              <w:rPr>
                <w:b/>
                <w:shd w:val="clear" w:color="auto" w:fill="FFFFFF"/>
              </w:rPr>
              <w:t xml:space="preserve"> «</w:t>
            </w:r>
            <w:proofErr w:type="spellStart"/>
            <w:r w:rsidRPr="001E2526">
              <w:rPr>
                <w:b/>
                <w:shd w:val="clear" w:color="auto" w:fill="FFFFFF"/>
              </w:rPr>
              <w:t>Сколково</w:t>
            </w:r>
            <w:proofErr w:type="spellEnd"/>
            <w:r w:rsidR="006735FD" w:rsidRPr="001E2526">
              <w:rPr>
                <w:b/>
                <w:shd w:val="clear" w:color="auto" w:fill="FFFFFF"/>
              </w:rPr>
              <w:t>»</w:t>
            </w:r>
          </w:p>
          <w:p w:rsidR="006735FD" w:rsidRPr="001E2526" w:rsidRDefault="00D63757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6735FD" w:rsidRPr="001E2526">
              <w:rPr>
                <w:shd w:val="clear" w:color="auto" w:fill="FFFFFF"/>
              </w:rPr>
              <w:t>Приветственное слово</w:t>
            </w:r>
            <w:r>
              <w:rPr>
                <w:shd w:val="clear" w:color="auto" w:fill="FFFFFF"/>
              </w:rPr>
              <w:t>;</w:t>
            </w:r>
          </w:p>
          <w:p w:rsidR="001E2526" w:rsidRPr="001E2526" w:rsidRDefault="006735FD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shd w:val="clear" w:color="auto" w:fill="FFFFFF"/>
              </w:rPr>
            </w:pPr>
            <w:r w:rsidRPr="001E2526">
              <w:rPr>
                <w:shd w:val="clear" w:color="auto" w:fill="FFFFFF"/>
              </w:rPr>
              <w:t xml:space="preserve">- </w:t>
            </w:r>
            <w:r w:rsidR="00E64DC6" w:rsidRPr="001E2526">
              <w:rPr>
                <w:shd w:val="clear" w:color="auto" w:fill="FFFFFF"/>
              </w:rPr>
              <w:t>Программы Фонда «</w:t>
            </w:r>
            <w:proofErr w:type="spellStart"/>
            <w:r w:rsidR="00E64DC6" w:rsidRPr="001E2526">
              <w:rPr>
                <w:shd w:val="clear" w:color="auto" w:fill="FFFFFF"/>
              </w:rPr>
              <w:t>Сколково</w:t>
            </w:r>
            <w:proofErr w:type="spellEnd"/>
            <w:r w:rsidR="00E64DC6" w:rsidRPr="001E2526">
              <w:rPr>
                <w:shd w:val="clear" w:color="auto" w:fill="FFFFFF"/>
              </w:rPr>
              <w:t>»</w:t>
            </w:r>
            <w:r w:rsidR="001E2526" w:rsidRPr="001E2526">
              <w:rPr>
                <w:shd w:val="clear" w:color="auto" w:fill="FFFFFF"/>
              </w:rPr>
              <w:t xml:space="preserve"> для Технопарков и инфраструктуры. Точки опоры в регионах</w:t>
            </w:r>
            <w:r w:rsidR="00D63757">
              <w:rPr>
                <w:shd w:val="clear" w:color="auto" w:fill="FFFFFF"/>
              </w:rPr>
              <w:t>;</w:t>
            </w:r>
          </w:p>
          <w:p w:rsidR="001E2526" w:rsidRPr="001E2526" w:rsidRDefault="001E2526" w:rsidP="001E252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1E2526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1E2526">
              <w:rPr>
                <w:b w:val="0"/>
                <w:sz w:val="24"/>
                <w:szCs w:val="24"/>
                <w:shd w:val="clear" w:color="auto" w:fill="FFFFFF"/>
              </w:rPr>
              <w:t>Презентация конкурса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 xml:space="preserve">«Инновационный квартал: </w:t>
            </w:r>
            <w:proofErr w:type="spellStart"/>
            <w:r w:rsidRPr="001E2526">
              <w:rPr>
                <w:b w:val="0"/>
                <w:color w:val="000000"/>
                <w:sz w:val="24"/>
                <w:szCs w:val="24"/>
              </w:rPr>
              <w:t>энергоэффективны</w:t>
            </w:r>
            <w:r>
              <w:rPr>
                <w:b w:val="0"/>
                <w:color w:val="000000"/>
                <w:sz w:val="24"/>
                <w:szCs w:val="24"/>
              </w:rPr>
              <w:t>е</w:t>
            </w:r>
            <w:proofErr w:type="spellEnd"/>
            <w:r w:rsidRPr="001E2526">
              <w:rPr>
                <w:b w:val="0"/>
                <w:color w:val="000000"/>
                <w:sz w:val="24"/>
                <w:szCs w:val="24"/>
              </w:rPr>
              <w:t xml:space="preserve"> решени</w:t>
            </w:r>
            <w:r>
              <w:rPr>
                <w:b w:val="0"/>
                <w:color w:val="000000"/>
                <w:sz w:val="24"/>
                <w:szCs w:val="24"/>
              </w:rPr>
              <w:t>я</w:t>
            </w:r>
            <w:r w:rsidRPr="001E2526">
              <w:rPr>
                <w:b w:val="0"/>
                <w:color w:val="000000"/>
                <w:sz w:val="24"/>
                <w:szCs w:val="24"/>
              </w:rPr>
              <w:t xml:space="preserve"> в сфере ЖКХ</w:t>
            </w:r>
            <w:r>
              <w:rPr>
                <w:b w:val="0"/>
                <w:color w:val="000000"/>
                <w:sz w:val="24"/>
                <w:szCs w:val="24"/>
              </w:rPr>
              <w:t>»</w:t>
            </w:r>
            <w:r w:rsidR="00D63757">
              <w:rPr>
                <w:b w:val="0"/>
                <w:color w:val="000000"/>
                <w:sz w:val="24"/>
                <w:szCs w:val="24"/>
              </w:rPr>
              <w:t>;</w:t>
            </w:r>
          </w:p>
          <w:p w:rsidR="001E2526" w:rsidRPr="001E2526" w:rsidRDefault="001E2526" w:rsidP="001E2526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shd w:val="clear" w:color="auto" w:fill="FFFFFF"/>
              </w:rPr>
            </w:pPr>
            <w:r w:rsidRPr="001E2526">
              <w:rPr>
                <w:shd w:val="clear" w:color="auto" w:fill="FFFFFF"/>
              </w:rPr>
              <w:t>- Общение в режиме «вопрос-ответ»</w:t>
            </w:r>
            <w:r w:rsidR="00D63757">
              <w:rPr>
                <w:shd w:val="clear" w:color="auto" w:fill="FFFFFF"/>
              </w:rPr>
              <w:t>;</w:t>
            </w:r>
          </w:p>
          <w:p w:rsidR="001E2526" w:rsidRPr="001E2526" w:rsidRDefault="001E2526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shd w:val="clear" w:color="auto" w:fill="FFFFFF"/>
              </w:rPr>
            </w:pPr>
            <w:r w:rsidRPr="001E2526">
              <w:rPr>
                <w:shd w:val="clear" w:color="auto" w:fill="FFFFFF"/>
              </w:rPr>
              <w:t xml:space="preserve">- </w:t>
            </w:r>
            <w:r w:rsidRPr="00AE700A">
              <w:rPr>
                <w:b/>
                <w:shd w:val="clear" w:color="auto" w:fill="FFFFFF"/>
              </w:rPr>
              <w:t>Кофе-Брейк</w:t>
            </w:r>
            <w:r w:rsidR="007A426D" w:rsidRPr="00AE700A">
              <w:rPr>
                <w:b/>
                <w:shd w:val="clear" w:color="auto" w:fill="FFFFFF"/>
              </w:rPr>
              <w:t xml:space="preserve"> (с 12.30 до 13.00)</w:t>
            </w:r>
            <w:r w:rsidR="00D63757" w:rsidRPr="00AE700A">
              <w:rPr>
                <w:b/>
                <w:shd w:val="clear" w:color="auto" w:fill="FFFFFF"/>
              </w:rPr>
              <w:t>;</w:t>
            </w:r>
          </w:p>
          <w:p w:rsidR="002A79F8" w:rsidRDefault="001E2526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shd w:val="clear" w:color="auto" w:fill="FFFFFF"/>
              </w:rPr>
            </w:pPr>
            <w:r w:rsidRPr="001E2526">
              <w:rPr>
                <w:shd w:val="clear" w:color="auto" w:fill="FFFFFF"/>
              </w:rPr>
              <w:t>-</w:t>
            </w:r>
            <w:r w:rsidR="002A79F8">
              <w:rPr>
                <w:shd w:val="clear" w:color="auto" w:fill="FFFFFF"/>
              </w:rPr>
              <w:t xml:space="preserve"> Вводная презентация реализуемых проектов малых и средних региональных инновационных предприятий – участников Фонда «</w:t>
            </w:r>
            <w:proofErr w:type="spellStart"/>
            <w:r w:rsidR="002A79F8">
              <w:rPr>
                <w:shd w:val="clear" w:color="auto" w:fill="FFFFFF"/>
              </w:rPr>
              <w:t>Сколково</w:t>
            </w:r>
            <w:proofErr w:type="spellEnd"/>
            <w:r w:rsidR="002A79F8">
              <w:rPr>
                <w:shd w:val="clear" w:color="auto" w:fill="FFFFFF"/>
              </w:rPr>
              <w:t xml:space="preserve">» </w:t>
            </w:r>
            <w:r w:rsidR="00E64DC6" w:rsidRPr="001E2526">
              <w:rPr>
                <w:shd w:val="clear" w:color="auto" w:fill="FFFFFF"/>
              </w:rPr>
              <w:t>по направлен</w:t>
            </w:r>
            <w:r w:rsidRPr="001E2526">
              <w:rPr>
                <w:shd w:val="clear" w:color="auto" w:fill="FFFFFF"/>
              </w:rPr>
              <w:t xml:space="preserve">ию </w:t>
            </w:r>
            <w:proofErr w:type="spellStart"/>
            <w:r w:rsidRPr="001E2526">
              <w:rPr>
                <w:shd w:val="clear" w:color="auto" w:fill="FFFFFF"/>
              </w:rPr>
              <w:t>энергоэффективность</w:t>
            </w:r>
            <w:proofErr w:type="spellEnd"/>
            <w:r w:rsidRPr="001E2526">
              <w:rPr>
                <w:shd w:val="clear" w:color="auto" w:fill="FFFFFF"/>
              </w:rPr>
              <w:t xml:space="preserve"> в строительстве и ЖКХ</w:t>
            </w:r>
            <w:r w:rsidR="002A79F8">
              <w:rPr>
                <w:shd w:val="clear" w:color="auto" w:fill="FFFFFF"/>
              </w:rPr>
              <w:t>;</w:t>
            </w:r>
          </w:p>
          <w:p w:rsidR="002A79F8" w:rsidRPr="002A79F8" w:rsidRDefault="002A79F8" w:rsidP="002A79F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hd w:val="clear" w:color="auto" w:fill="FFFFFF"/>
              </w:rPr>
              <w:t xml:space="preserve">- Тур </w:t>
            </w:r>
            <w:r w:rsidRPr="002A79F8">
              <w:rPr>
                <w:shd w:val="clear" w:color="auto" w:fill="FFFFFF"/>
              </w:rPr>
              <w:t>презентаций инновационных проектов региональных технопарков УФО по направлениям «</w:t>
            </w:r>
            <w:proofErr w:type="spellStart"/>
            <w:r w:rsidRPr="002A79F8">
              <w:rPr>
                <w:shd w:val="clear" w:color="auto" w:fill="FFFFFF"/>
              </w:rPr>
              <w:t>энергоэффективность</w:t>
            </w:r>
            <w:proofErr w:type="spellEnd"/>
            <w:r w:rsidRPr="002A79F8">
              <w:rPr>
                <w:shd w:val="clear" w:color="auto" w:fill="FFFFFF"/>
              </w:rPr>
              <w:t xml:space="preserve"> в строительстве», «</w:t>
            </w:r>
            <w:proofErr w:type="spellStart"/>
            <w:r w:rsidRPr="002A79F8">
              <w:rPr>
                <w:shd w:val="clear" w:color="auto" w:fill="FFFFFF"/>
              </w:rPr>
              <w:t>энергоэффективность</w:t>
            </w:r>
            <w:proofErr w:type="spellEnd"/>
            <w:r w:rsidRPr="002A79F8">
              <w:rPr>
                <w:shd w:val="clear" w:color="auto" w:fill="FFFFFF"/>
              </w:rPr>
              <w:t xml:space="preserve"> в ЖКХ» </w:t>
            </w:r>
            <w:r w:rsidRPr="002A79F8">
              <w:t xml:space="preserve">Проектному менеджеру Кластера </w:t>
            </w:r>
            <w:proofErr w:type="spellStart"/>
            <w:r w:rsidRPr="002A79F8">
              <w:t>энергоэффективных</w:t>
            </w:r>
            <w:proofErr w:type="spellEnd"/>
            <w:r w:rsidRPr="002A79F8">
              <w:t xml:space="preserve"> технологий Фонда «</w:t>
            </w:r>
            <w:proofErr w:type="spellStart"/>
            <w:r w:rsidRPr="002A79F8">
              <w:t>Сколково</w:t>
            </w:r>
            <w:proofErr w:type="spellEnd"/>
            <w:r w:rsidRPr="002A79F8">
              <w:t>»</w:t>
            </w:r>
            <w:r>
              <w:t>.</w:t>
            </w:r>
          </w:p>
          <w:p w:rsidR="002A79F8" w:rsidRPr="00474CF9" w:rsidRDefault="002A79F8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  <w:sz w:val="10"/>
                <w:szCs w:val="10"/>
              </w:rPr>
            </w:pPr>
          </w:p>
          <w:p w:rsidR="007F10C5" w:rsidRPr="007F10C5" w:rsidRDefault="007F10C5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Организатор: </w:t>
            </w:r>
            <w:r>
              <w:rPr>
                <w:bCs/>
              </w:rPr>
              <w:t>Фонд «</w:t>
            </w:r>
            <w:proofErr w:type="spellStart"/>
            <w:r>
              <w:rPr>
                <w:bCs/>
              </w:rPr>
              <w:t>Сколково</w:t>
            </w:r>
            <w:proofErr w:type="spellEnd"/>
            <w:r>
              <w:rPr>
                <w:bCs/>
              </w:rPr>
              <w:t>»</w:t>
            </w:r>
          </w:p>
          <w:p w:rsidR="00C37ED2" w:rsidRPr="001E2526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shd w:val="clear" w:color="auto" w:fill="FFFFFF"/>
              </w:rPr>
            </w:pPr>
            <w:proofErr w:type="gramStart"/>
            <w:r w:rsidRPr="001E2526">
              <w:rPr>
                <w:b/>
                <w:bCs/>
              </w:rPr>
              <w:t>Аудитория:</w:t>
            </w:r>
            <w:r w:rsidRPr="001E2526">
              <w:rPr>
                <w:bCs/>
              </w:rPr>
              <w:t xml:space="preserve"> представители органов исполнительной власти, региональные Технопарки, </w:t>
            </w:r>
            <w:r w:rsidRPr="001E2526">
              <w:rPr>
                <w:color w:val="000000"/>
                <w:shd w:val="clear" w:color="auto" w:fill="FFFFFF"/>
              </w:rPr>
              <w:t>представители кластера «наука»,</w:t>
            </w:r>
            <w:r w:rsidR="002A79F8">
              <w:rPr>
                <w:color w:val="000000"/>
                <w:shd w:val="clear" w:color="auto" w:fill="FFFFFF"/>
              </w:rPr>
              <w:t xml:space="preserve"> разработчики,</w:t>
            </w:r>
            <w:r w:rsidRPr="001E2526">
              <w:rPr>
                <w:color w:val="000000"/>
                <w:shd w:val="clear" w:color="auto" w:fill="FFFFFF"/>
              </w:rPr>
              <w:t xml:space="preserve"> специалисты отрасли, инвесторы</w:t>
            </w:r>
            <w:proofErr w:type="gramEnd"/>
          </w:p>
        </w:tc>
        <w:tc>
          <w:tcPr>
            <w:tcW w:w="1843" w:type="dxa"/>
            <w:vAlign w:val="center"/>
          </w:tcPr>
          <w:p w:rsidR="00C37ED2" w:rsidRPr="0028744E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Конференц-зал №1, </w:t>
            </w:r>
          </w:p>
          <w:p w:rsidR="00C37ED2" w:rsidRDefault="00C37ED2" w:rsidP="00C37ED2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2A79F8" w:rsidRPr="0028744E" w:rsidTr="002A79F8">
        <w:tc>
          <w:tcPr>
            <w:tcW w:w="851" w:type="dxa"/>
          </w:tcPr>
          <w:p w:rsidR="002A79F8" w:rsidRDefault="002A79F8" w:rsidP="002A79F8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10.30-17.00</w:t>
            </w:r>
          </w:p>
        </w:tc>
        <w:tc>
          <w:tcPr>
            <w:tcW w:w="8788" w:type="dxa"/>
          </w:tcPr>
          <w:p w:rsidR="002A79F8" w:rsidRDefault="002A79F8" w:rsidP="002A79F8">
            <w:pPr>
              <w:rPr>
                <w:b/>
                <w:bCs/>
                <w:color w:val="000000"/>
              </w:rPr>
            </w:pPr>
          </w:p>
          <w:p w:rsidR="002A79F8" w:rsidRPr="005A12A7" w:rsidRDefault="002A79F8" w:rsidP="002A79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Презентации и семинары участников выставки</w:t>
            </w:r>
          </w:p>
        </w:tc>
        <w:tc>
          <w:tcPr>
            <w:tcW w:w="1843" w:type="dxa"/>
          </w:tcPr>
          <w:p w:rsidR="002A79F8" w:rsidRPr="0028744E" w:rsidRDefault="002A79F8" w:rsidP="002A79F8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Конференц-зал №2, </w:t>
            </w:r>
          </w:p>
          <w:p w:rsidR="002A79F8" w:rsidRPr="00BB6E85" w:rsidRDefault="002A79F8" w:rsidP="002A79F8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A81551" w:rsidRPr="0028744E" w:rsidTr="00B113CC">
        <w:tc>
          <w:tcPr>
            <w:tcW w:w="851" w:type="dxa"/>
          </w:tcPr>
          <w:p w:rsidR="00A81551" w:rsidRPr="0028744E" w:rsidRDefault="00A81551" w:rsidP="00EE0A9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1</w:t>
            </w:r>
            <w:r w:rsidR="00EE0A9A">
              <w:rPr>
                <w:bCs/>
              </w:rPr>
              <w:t>7</w:t>
            </w:r>
            <w:r w:rsidRPr="0028744E">
              <w:rPr>
                <w:bCs/>
              </w:rPr>
              <w:t>.00</w:t>
            </w:r>
          </w:p>
        </w:tc>
        <w:tc>
          <w:tcPr>
            <w:tcW w:w="8788" w:type="dxa"/>
          </w:tcPr>
          <w:p w:rsidR="00A81551" w:rsidRPr="0028744E" w:rsidRDefault="00A81551" w:rsidP="00E378F9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Окончание работы выстав</w:t>
            </w:r>
            <w:r>
              <w:rPr>
                <w:bCs/>
              </w:rPr>
              <w:t>ки</w:t>
            </w:r>
          </w:p>
        </w:tc>
        <w:tc>
          <w:tcPr>
            <w:tcW w:w="1843" w:type="dxa"/>
          </w:tcPr>
          <w:p w:rsidR="00A81551" w:rsidRDefault="00A81551" w:rsidP="00C94CF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Арена</w:t>
            </w:r>
          </w:p>
          <w:p w:rsidR="00A81551" w:rsidRPr="0028744E" w:rsidRDefault="00A81551" w:rsidP="00C94CFA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A81551" w:rsidRPr="0028744E" w:rsidTr="002E7455">
        <w:tc>
          <w:tcPr>
            <w:tcW w:w="11482" w:type="dxa"/>
            <w:gridSpan w:val="3"/>
            <w:shd w:val="clear" w:color="auto" w:fill="1F497B"/>
          </w:tcPr>
          <w:p w:rsidR="00376357" w:rsidRPr="007C2DDC" w:rsidRDefault="00376357" w:rsidP="00103B47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10"/>
                <w:szCs w:val="10"/>
              </w:rPr>
            </w:pPr>
          </w:p>
          <w:p w:rsidR="00A81551" w:rsidRPr="007C2DDC" w:rsidRDefault="00A81551" w:rsidP="00103B47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7C2DDC">
              <w:rPr>
                <w:b/>
                <w:bCs/>
                <w:color w:val="FFFFFF"/>
                <w:sz w:val="28"/>
                <w:szCs w:val="28"/>
              </w:rPr>
              <w:t>14 марта (суббота)</w:t>
            </w:r>
          </w:p>
          <w:p w:rsidR="00376357" w:rsidRPr="007C2DDC" w:rsidRDefault="00376357" w:rsidP="006C4A1B">
            <w:pPr>
              <w:tabs>
                <w:tab w:val="left" w:pos="9510"/>
                <w:tab w:val="left" w:pos="10410"/>
              </w:tabs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A81551" w:rsidRPr="0028744E" w:rsidTr="00B113CC">
        <w:tc>
          <w:tcPr>
            <w:tcW w:w="851" w:type="dxa"/>
            <w:vAlign w:val="center"/>
          </w:tcPr>
          <w:p w:rsidR="00A81551" w:rsidRPr="0028744E" w:rsidRDefault="00A81551" w:rsidP="007F3EC4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 w:rsidRPr="0028744E">
              <w:rPr>
                <w:bCs/>
              </w:rPr>
              <w:t>10.00</w:t>
            </w:r>
          </w:p>
        </w:tc>
        <w:tc>
          <w:tcPr>
            <w:tcW w:w="8788" w:type="dxa"/>
          </w:tcPr>
          <w:p w:rsidR="00A81551" w:rsidRPr="0028744E" w:rsidRDefault="00A81551" w:rsidP="003E378C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Начало работы выстав</w:t>
            </w:r>
            <w:r>
              <w:rPr>
                <w:bCs/>
              </w:rPr>
              <w:t>ки</w:t>
            </w:r>
          </w:p>
        </w:tc>
        <w:tc>
          <w:tcPr>
            <w:tcW w:w="1843" w:type="dxa"/>
            <w:vAlign w:val="center"/>
          </w:tcPr>
          <w:p w:rsidR="00A81551" w:rsidRDefault="00A81551" w:rsidP="005807AC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Арена</w:t>
            </w:r>
          </w:p>
          <w:p w:rsidR="00A81551" w:rsidRPr="0028744E" w:rsidRDefault="00A81551" w:rsidP="005807AC">
            <w:pPr>
              <w:tabs>
                <w:tab w:val="left" w:pos="9510"/>
                <w:tab w:val="left" w:pos="10410"/>
              </w:tabs>
              <w:snapToGrid w:val="0"/>
              <w:rPr>
                <w:b/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A81551" w:rsidRPr="0028744E" w:rsidTr="00B113CC">
        <w:tc>
          <w:tcPr>
            <w:tcW w:w="851" w:type="dxa"/>
            <w:vAlign w:val="center"/>
          </w:tcPr>
          <w:p w:rsidR="00A81551" w:rsidRPr="0028744E" w:rsidRDefault="00A81551" w:rsidP="007F3EC4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 w:rsidRPr="0028744E">
              <w:rPr>
                <w:bCs/>
              </w:rPr>
              <w:t>15.00</w:t>
            </w:r>
          </w:p>
        </w:tc>
        <w:tc>
          <w:tcPr>
            <w:tcW w:w="8788" w:type="dxa"/>
          </w:tcPr>
          <w:p w:rsidR="00A81551" w:rsidRPr="0028744E" w:rsidRDefault="00A81551" w:rsidP="00BE0A07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 xml:space="preserve">Награждение </w:t>
            </w:r>
            <w:r w:rsidR="00BE0A07" w:rsidRPr="0028744E">
              <w:rPr>
                <w:bCs/>
              </w:rPr>
              <w:t xml:space="preserve">дипломами </w:t>
            </w:r>
            <w:r w:rsidRPr="0028744E">
              <w:rPr>
                <w:bCs/>
              </w:rPr>
              <w:t xml:space="preserve">лауреатов конкурса </w:t>
            </w:r>
            <w:r w:rsidRPr="0028744E">
              <w:rPr>
                <w:b/>
                <w:bCs/>
              </w:rPr>
              <w:t xml:space="preserve">«Энергоэффективность в строительстве» </w:t>
            </w:r>
          </w:p>
        </w:tc>
        <w:tc>
          <w:tcPr>
            <w:tcW w:w="1843" w:type="dxa"/>
            <w:vAlign w:val="center"/>
          </w:tcPr>
          <w:p w:rsidR="00A81551" w:rsidRDefault="00A81551" w:rsidP="00B113CC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Сцена</w:t>
            </w:r>
          </w:p>
          <w:p w:rsidR="00A81551" w:rsidRPr="0028744E" w:rsidRDefault="00A81551" w:rsidP="00B113CC">
            <w:pPr>
              <w:tabs>
                <w:tab w:val="left" w:pos="9510"/>
                <w:tab w:val="left" w:pos="10410"/>
              </w:tabs>
              <w:snapToGrid w:val="0"/>
              <w:rPr>
                <w:b/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A81551" w:rsidRPr="0028744E" w:rsidTr="00B113CC">
        <w:trPr>
          <w:trHeight w:val="303"/>
        </w:trPr>
        <w:tc>
          <w:tcPr>
            <w:tcW w:w="851" w:type="dxa"/>
            <w:vAlign w:val="center"/>
          </w:tcPr>
          <w:p w:rsidR="00A81551" w:rsidRPr="0028744E" w:rsidRDefault="00A81551" w:rsidP="00A46C0D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 w:rsidRPr="0028744E">
              <w:rPr>
                <w:bCs/>
              </w:rPr>
              <w:t>15.</w:t>
            </w:r>
            <w:r>
              <w:rPr>
                <w:bCs/>
              </w:rPr>
              <w:t>15</w:t>
            </w:r>
          </w:p>
        </w:tc>
        <w:tc>
          <w:tcPr>
            <w:tcW w:w="8788" w:type="dxa"/>
          </w:tcPr>
          <w:p w:rsidR="00A81551" w:rsidRPr="0028744E" w:rsidRDefault="00A81551" w:rsidP="003E378C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 w:rsidRPr="0028744E">
              <w:rPr>
                <w:bCs/>
              </w:rPr>
              <w:t>Награждение участников  выставки дипломами</w:t>
            </w:r>
          </w:p>
        </w:tc>
        <w:tc>
          <w:tcPr>
            <w:tcW w:w="1843" w:type="dxa"/>
            <w:vAlign w:val="center"/>
          </w:tcPr>
          <w:p w:rsidR="00A81551" w:rsidRDefault="00A81551" w:rsidP="00B113CC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Сцена</w:t>
            </w:r>
          </w:p>
          <w:p w:rsidR="00A81551" w:rsidRPr="0028744E" w:rsidRDefault="00A81551" w:rsidP="00B113CC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  <w:tr w:rsidR="00A81551" w:rsidRPr="0028744E" w:rsidTr="00B113CC">
        <w:tc>
          <w:tcPr>
            <w:tcW w:w="851" w:type="dxa"/>
            <w:vAlign w:val="center"/>
          </w:tcPr>
          <w:p w:rsidR="00A81551" w:rsidRPr="0028744E" w:rsidRDefault="00A81551" w:rsidP="007F3EC4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 w:rsidRPr="0028744E">
              <w:rPr>
                <w:bCs/>
              </w:rPr>
              <w:t>16.00</w:t>
            </w:r>
          </w:p>
        </w:tc>
        <w:tc>
          <w:tcPr>
            <w:tcW w:w="8788" w:type="dxa"/>
          </w:tcPr>
          <w:p w:rsidR="00A81551" w:rsidRPr="0028744E" w:rsidRDefault="00A81551" w:rsidP="007F3EC4">
            <w:pPr>
              <w:tabs>
                <w:tab w:val="left" w:pos="9510"/>
                <w:tab w:val="left" w:pos="10410"/>
              </w:tabs>
              <w:snapToGrid w:val="0"/>
              <w:rPr>
                <w:bCs/>
              </w:rPr>
            </w:pPr>
            <w:r w:rsidRPr="0028744E">
              <w:rPr>
                <w:bCs/>
              </w:rPr>
              <w:t>Закрытие выставок</w:t>
            </w:r>
          </w:p>
        </w:tc>
        <w:tc>
          <w:tcPr>
            <w:tcW w:w="1843" w:type="dxa"/>
            <w:vAlign w:val="center"/>
          </w:tcPr>
          <w:p w:rsidR="00A81551" w:rsidRDefault="00A81551" w:rsidP="00B113CC">
            <w:pPr>
              <w:tabs>
                <w:tab w:val="left" w:pos="9510"/>
                <w:tab w:val="left" w:pos="1041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Арена</w:t>
            </w:r>
          </w:p>
          <w:p w:rsidR="00A81551" w:rsidRPr="0028744E" w:rsidRDefault="00A81551" w:rsidP="00B113CC">
            <w:pPr>
              <w:tabs>
                <w:tab w:val="left" w:pos="9510"/>
                <w:tab w:val="left" w:pos="10410"/>
              </w:tabs>
              <w:snapToGrid w:val="0"/>
              <w:rPr>
                <w:b/>
                <w:bCs/>
              </w:rPr>
            </w:pPr>
            <w:r>
              <w:rPr>
                <w:bCs/>
              </w:rPr>
              <w:t>ДС «</w:t>
            </w:r>
            <w:r w:rsidRPr="0028744E">
              <w:rPr>
                <w:bCs/>
              </w:rPr>
              <w:t>Юность</w:t>
            </w:r>
            <w:r>
              <w:rPr>
                <w:bCs/>
              </w:rPr>
              <w:t>»</w:t>
            </w:r>
          </w:p>
        </w:tc>
      </w:tr>
    </w:tbl>
    <w:p w:rsidR="00A01A57" w:rsidRDefault="00A01A57"/>
    <w:sectPr w:rsidR="00A01A57" w:rsidSect="00202E39">
      <w:pgSz w:w="11906" w:h="16838"/>
      <w:pgMar w:top="142" w:right="566" w:bottom="284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ACE"/>
    <w:multiLevelType w:val="hybridMultilevel"/>
    <w:tmpl w:val="E09EA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F30F9"/>
    <w:multiLevelType w:val="hybridMultilevel"/>
    <w:tmpl w:val="1FE85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420EF"/>
    <w:multiLevelType w:val="hybridMultilevel"/>
    <w:tmpl w:val="9EDE5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73AB6"/>
    <w:multiLevelType w:val="hybridMultilevel"/>
    <w:tmpl w:val="5374E304"/>
    <w:lvl w:ilvl="0" w:tplc="0419000F">
      <w:start w:val="1"/>
      <w:numFmt w:val="decimal"/>
      <w:lvlText w:val="%1."/>
      <w:lvlJc w:val="left"/>
      <w:pPr>
        <w:tabs>
          <w:tab w:val="num" w:pos="994"/>
        </w:tabs>
        <w:ind w:left="9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14"/>
        </w:tabs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4"/>
        </w:tabs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</w:lvl>
  </w:abstractNum>
  <w:abstractNum w:abstractNumId="4">
    <w:nsid w:val="119D765D"/>
    <w:multiLevelType w:val="hybridMultilevel"/>
    <w:tmpl w:val="233C1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716B"/>
    <w:multiLevelType w:val="hybridMultilevel"/>
    <w:tmpl w:val="DB0868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001FB6"/>
    <w:multiLevelType w:val="hybridMultilevel"/>
    <w:tmpl w:val="A42E1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D2F07"/>
    <w:multiLevelType w:val="hybridMultilevel"/>
    <w:tmpl w:val="49A01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1484B"/>
    <w:multiLevelType w:val="hybridMultilevel"/>
    <w:tmpl w:val="64E29C12"/>
    <w:lvl w:ilvl="0" w:tplc="0419000F">
      <w:start w:val="1"/>
      <w:numFmt w:val="decimal"/>
      <w:lvlText w:val="%1."/>
      <w:lvlJc w:val="left"/>
      <w:pPr>
        <w:tabs>
          <w:tab w:val="num" w:pos="626"/>
        </w:tabs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9">
    <w:nsid w:val="186220B9"/>
    <w:multiLevelType w:val="hybridMultilevel"/>
    <w:tmpl w:val="E938B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1B6303"/>
    <w:multiLevelType w:val="hybridMultilevel"/>
    <w:tmpl w:val="31D29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C73E0A"/>
    <w:multiLevelType w:val="hybridMultilevel"/>
    <w:tmpl w:val="ABC2B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81D10"/>
    <w:multiLevelType w:val="hybridMultilevel"/>
    <w:tmpl w:val="59905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007652"/>
    <w:multiLevelType w:val="hybridMultilevel"/>
    <w:tmpl w:val="F96AE7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9A2B54"/>
    <w:multiLevelType w:val="hybridMultilevel"/>
    <w:tmpl w:val="85464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335BE"/>
    <w:multiLevelType w:val="hybridMultilevel"/>
    <w:tmpl w:val="F42E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780E99"/>
    <w:multiLevelType w:val="hybridMultilevel"/>
    <w:tmpl w:val="66DC9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AA5276"/>
    <w:multiLevelType w:val="hybridMultilevel"/>
    <w:tmpl w:val="DCC63DAC"/>
    <w:lvl w:ilvl="0" w:tplc="FF6ED6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1240A"/>
    <w:multiLevelType w:val="hybridMultilevel"/>
    <w:tmpl w:val="A4CA6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7E1DDD"/>
    <w:multiLevelType w:val="hybridMultilevel"/>
    <w:tmpl w:val="AC105D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A613A46"/>
    <w:multiLevelType w:val="hybridMultilevel"/>
    <w:tmpl w:val="36A81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D465B"/>
    <w:multiLevelType w:val="hybridMultilevel"/>
    <w:tmpl w:val="EEE8D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137299"/>
    <w:multiLevelType w:val="hybridMultilevel"/>
    <w:tmpl w:val="69B0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193279"/>
    <w:multiLevelType w:val="hybridMultilevel"/>
    <w:tmpl w:val="653C2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C25F1"/>
    <w:multiLevelType w:val="hybridMultilevel"/>
    <w:tmpl w:val="A86E2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A50463"/>
    <w:multiLevelType w:val="hybridMultilevel"/>
    <w:tmpl w:val="F3D832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95686F"/>
    <w:multiLevelType w:val="multilevel"/>
    <w:tmpl w:val="5CD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9870D9"/>
    <w:multiLevelType w:val="hybridMultilevel"/>
    <w:tmpl w:val="D7FED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133BD4"/>
    <w:multiLevelType w:val="hybridMultilevel"/>
    <w:tmpl w:val="0888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740758"/>
    <w:multiLevelType w:val="hybridMultilevel"/>
    <w:tmpl w:val="EF66B5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7EF6ED4"/>
    <w:multiLevelType w:val="hybridMultilevel"/>
    <w:tmpl w:val="B39ACD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E50F21"/>
    <w:multiLevelType w:val="hybridMultilevel"/>
    <w:tmpl w:val="409AB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5"/>
  </w:num>
  <w:num w:numId="5">
    <w:abstractNumId w:val="23"/>
  </w:num>
  <w:num w:numId="6">
    <w:abstractNumId w:val="13"/>
  </w:num>
  <w:num w:numId="7">
    <w:abstractNumId w:val="6"/>
  </w:num>
  <w:num w:numId="8">
    <w:abstractNumId w:val="5"/>
  </w:num>
  <w:num w:numId="9">
    <w:abstractNumId w:val="31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24"/>
  </w:num>
  <w:num w:numId="15">
    <w:abstractNumId w:val="2"/>
  </w:num>
  <w:num w:numId="16">
    <w:abstractNumId w:val="0"/>
  </w:num>
  <w:num w:numId="17">
    <w:abstractNumId w:val="8"/>
  </w:num>
  <w:num w:numId="18">
    <w:abstractNumId w:val="7"/>
  </w:num>
  <w:num w:numId="19">
    <w:abstractNumId w:val="10"/>
  </w:num>
  <w:num w:numId="20">
    <w:abstractNumId w:val="18"/>
  </w:num>
  <w:num w:numId="21">
    <w:abstractNumId w:val="14"/>
  </w:num>
  <w:num w:numId="22">
    <w:abstractNumId w:val="15"/>
  </w:num>
  <w:num w:numId="23">
    <w:abstractNumId w:val="29"/>
  </w:num>
  <w:num w:numId="24">
    <w:abstractNumId w:val="11"/>
  </w:num>
  <w:num w:numId="25">
    <w:abstractNumId w:val="27"/>
  </w:num>
  <w:num w:numId="26">
    <w:abstractNumId w:val="19"/>
  </w:num>
  <w:num w:numId="27">
    <w:abstractNumId w:val="3"/>
  </w:num>
  <w:num w:numId="28">
    <w:abstractNumId w:val="16"/>
  </w:num>
  <w:num w:numId="29">
    <w:abstractNumId w:val="30"/>
  </w:num>
  <w:num w:numId="30">
    <w:abstractNumId w:val="17"/>
  </w:num>
  <w:num w:numId="31">
    <w:abstractNumId w:val="20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94CFA"/>
    <w:rsid w:val="00002F2E"/>
    <w:rsid w:val="000563D8"/>
    <w:rsid w:val="00062660"/>
    <w:rsid w:val="00071CF3"/>
    <w:rsid w:val="00093104"/>
    <w:rsid w:val="000B5069"/>
    <w:rsid w:val="000E0AF3"/>
    <w:rsid w:val="00103B47"/>
    <w:rsid w:val="00121412"/>
    <w:rsid w:val="0013257E"/>
    <w:rsid w:val="0015442E"/>
    <w:rsid w:val="00171A3C"/>
    <w:rsid w:val="00177FAD"/>
    <w:rsid w:val="00187424"/>
    <w:rsid w:val="00191ED7"/>
    <w:rsid w:val="001969A6"/>
    <w:rsid w:val="001C38AB"/>
    <w:rsid w:val="001E230A"/>
    <w:rsid w:val="001E2526"/>
    <w:rsid w:val="00202E39"/>
    <w:rsid w:val="002140E8"/>
    <w:rsid w:val="0022036C"/>
    <w:rsid w:val="00224AD8"/>
    <w:rsid w:val="00233F04"/>
    <w:rsid w:val="00236645"/>
    <w:rsid w:val="00284C73"/>
    <w:rsid w:val="0028744E"/>
    <w:rsid w:val="00294132"/>
    <w:rsid w:val="002A79F8"/>
    <w:rsid w:val="002D5018"/>
    <w:rsid w:val="002E7455"/>
    <w:rsid w:val="002E7F76"/>
    <w:rsid w:val="002F0D17"/>
    <w:rsid w:val="002F2C78"/>
    <w:rsid w:val="002F318F"/>
    <w:rsid w:val="002F59FD"/>
    <w:rsid w:val="00334213"/>
    <w:rsid w:val="00343BF0"/>
    <w:rsid w:val="00357B37"/>
    <w:rsid w:val="0036768A"/>
    <w:rsid w:val="00376357"/>
    <w:rsid w:val="003829DB"/>
    <w:rsid w:val="00386B97"/>
    <w:rsid w:val="003A071E"/>
    <w:rsid w:val="003A42C5"/>
    <w:rsid w:val="003D69AD"/>
    <w:rsid w:val="003E378C"/>
    <w:rsid w:val="003E53B0"/>
    <w:rsid w:val="00410D1A"/>
    <w:rsid w:val="00415861"/>
    <w:rsid w:val="00424708"/>
    <w:rsid w:val="00427166"/>
    <w:rsid w:val="00442070"/>
    <w:rsid w:val="004434A9"/>
    <w:rsid w:val="00452A0C"/>
    <w:rsid w:val="00454B69"/>
    <w:rsid w:val="004610C2"/>
    <w:rsid w:val="004700CD"/>
    <w:rsid w:val="00474CF9"/>
    <w:rsid w:val="0047667B"/>
    <w:rsid w:val="004773FB"/>
    <w:rsid w:val="00483330"/>
    <w:rsid w:val="0049433F"/>
    <w:rsid w:val="004B0E20"/>
    <w:rsid w:val="004C5157"/>
    <w:rsid w:val="004D39B1"/>
    <w:rsid w:val="004D7B8F"/>
    <w:rsid w:val="004E23EB"/>
    <w:rsid w:val="004F4F99"/>
    <w:rsid w:val="00530F96"/>
    <w:rsid w:val="00532768"/>
    <w:rsid w:val="00535547"/>
    <w:rsid w:val="00543E88"/>
    <w:rsid w:val="005708EB"/>
    <w:rsid w:val="005807AC"/>
    <w:rsid w:val="005841A2"/>
    <w:rsid w:val="0059724B"/>
    <w:rsid w:val="005A12A7"/>
    <w:rsid w:val="005A25E5"/>
    <w:rsid w:val="005A4C9A"/>
    <w:rsid w:val="005D20F7"/>
    <w:rsid w:val="005E5A20"/>
    <w:rsid w:val="005E7CD3"/>
    <w:rsid w:val="00600FFD"/>
    <w:rsid w:val="00601FB1"/>
    <w:rsid w:val="00616E2F"/>
    <w:rsid w:val="006522B6"/>
    <w:rsid w:val="006735FD"/>
    <w:rsid w:val="006B308A"/>
    <w:rsid w:val="006B6CDD"/>
    <w:rsid w:val="006C4A1B"/>
    <w:rsid w:val="006D2ACA"/>
    <w:rsid w:val="006D4142"/>
    <w:rsid w:val="006D4F09"/>
    <w:rsid w:val="006D5754"/>
    <w:rsid w:val="006D7995"/>
    <w:rsid w:val="006E1246"/>
    <w:rsid w:val="006E1918"/>
    <w:rsid w:val="006E5D4D"/>
    <w:rsid w:val="006E796B"/>
    <w:rsid w:val="006F1C87"/>
    <w:rsid w:val="007039E9"/>
    <w:rsid w:val="007047CE"/>
    <w:rsid w:val="00705271"/>
    <w:rsid w:val="00720D6A"/>
    <w:rsid w:val="007270B1"/>
    <w:rsid w:val="00727BDA"/>
    <w:rsid w:val="00737A32"/>
    <w:rsid w:val="0074606B"/>
    <w:rsid w:val="00755574"/>
    <w:rsid w:val="00756605"/>
    <w:rsid w:val="007661BE"/>
    <w:rsid w:val="007A426D"/>
    <w:rsid w:val="007A7B31"/>
    <w:rsid w:val="007A7EA6"/>
    <w:rsid w:val="007B4C20"/>
    <w:rsid w:val="007B504A"/>
    <w:rsid w:val="007C1CD8"/>
    <w:rsid w:val="007C2DDC"/>
    <w:rsid w:val="007C3127"/>
    <w:rsid w:val="007C448D"/>
    <w:rsid w:val="007C4C8A"/>
    <w:rsid w:val="007F10C5"/>
    <w:rsid w:val="007F3EC4"/>
    <w:rsid w:val="007F5549"/>
    <w:rsid w:val="008617A8"/>
    <w:rsid w:val="008864D5"/>
    <w:rsid w:val="00887D14"/>
    <w:rsid w:val="0089610B"/>
    <w:rsid w:val="008A7ADE"/>
    <w:rsid w:val="008B238E"/>
    <w:rsid w:val="008B6270"/>
    <w:rsid w:val="008D1E36"/>
    <w:rsid w:val="008E53FF"/>
    <w:rsid w:val="008F37E5"/>
    <w:rsid w:val="0092394C"/>
    <w:rsid w:val="00954BF2"/>
    <w:rsid w:val="00970B83"/>
    <w:rsid w:val="009848DB"/>
    <w:rsid w:val="00995D96"/>
    <w:rsid w:val="009A0490"/>
    <w:rsid w:val="009C1B79"/>
    <w:rsid w:val="009D0F43"/>
    <w:rsid w:val="009D44C0"/>
    <w:rsid w:val="009E49DD"/>
    <w:rsid w:val="009E6BD4"/>
    <w:rsid w:val="009E6E70"/>
    <w:rsid w:val="00A01A57"/>
    <w:rsid w:val="00A064DE"/>
    <w:rsid w:val="00A06AD5"/>
    <w:rsid w:val="00A340B5"/>
    <w:rsid w:val="00A4328F"/>
    <w:rsid w:val="00A46C0D"/>
    <w:rsid w:val="00A81551"/>
    <w:rsid w:val="00AB0AC9"/>
    <w:rsid w:val="00AB3F85"/>
    <w:rsid w:val="00AB662C"/>
    <w:rsid w:val="00AE700A"/>
    <w:rsid w:val="00B113CC"/>
    <w:rsid w:val="00B11AFE"/>
    <w:rsid w:val="00B26BAE"/>
    <w:rsid w:val="00B30726"/>
    <w:rsid w:val="00B7089E"/>
    <w:rsid w:val="00B81D25"/>
    <w:rsid w:val="00B96D4A"/>
    <w:rsid w:val="00BB6E85"/>
    <w:rsid w:val="00BD49D5"/>
    <w:rsid w:val="00BE0A07"/>
    <w:rsid w:val="00BE206F"/>
    <w:rsid w:val="00C07B41"/>
    <w:rsid w:val="00C226DB"/>
    <w:rsid w:val="00C37ED2"/>
    <w:rsid w:val="00C37F0A"/>
    <w:rsid w:val="00C65B27"/>
    <w:rsid w:val="00C707B0"/>
    <w:rsid w:val="00C723DB"/>
    <w:rsid w:val="00C7751C"/>
    <w:rsid w:val="00C81066"/>
    <w:rsid w:val="00C81124"/>
    <w:rsid w:val="00C94CFA"/>
    <w:rsid w:val="00CA22FB"/>
    <w:rsid w:val="00CC4EAA"/>
    <w:rsid w:val="00CF1A17"/>
    <w:rsid w:val="00D13181"/>
    <w:rsid w:val="00D225BD"/>
    <w:rsid w:val="00D2446D"/>
    <w:rsid w:val="00D25795"/>
    <w:rsid w:val="00D26446"/>
    <w:rsid w:val="00D31C5D"/>
    <w:rsid w:val="00D40FFA"/>
    <w:rsid w:val="00D46AD5"/>
    <w:rsid w:val="00D52E47"/>
    <w:rsid w:val="00D53187"/>
    <w:rsid w:val="00D56112"/>
    <w:rsid w:val="00D63757"/>
    <w:rsid w:val="00D77B37"/>
    <w:rsid w:val="00D9414F"/>
    <w:rsid w:val="00D96511"/>
    <w:rsid w:val="00DA27CD"/>
    <w:rsid w:val="00DA757D"/>
    <w:rsid w:val="00DF34E8"/>
    <w:rsid w:val="00E02E07"/>
    <w:rsid w:val="00E113F7"/>
    <w:rsid w:val="00E13396"/>
    <w:rsid w:val="00E32BAC"/>
    <w:rsid w:val="00E36D30"/>
    <w:rsid w:val="00E378F9"/>
    <w:rsid w:val="00E614DB"/>
    <w:rsid w:val="00E64DC6"/>
    <w:rsid w:val="00E80AFE"/>
    <w:rsid w:val="00E84B0D"/>
    <w:rsid w:val="00E9150D"/>
    <w:rsid w:val="00E97D78"/>
    <w:rsid w:val="00EA5EE0"/>
    <w:rsid w:val="00EB0478"/>
    <w:rsid w:val="00EB50FB"/>
    <w:rsid w:val="00EC44FA"/>
    <w:rsid w:val="00EE0A9A"/>
    <w:rsid w:val="00EE693A"/>
    <w:rsid w:val="00F17258"/>
    <w:rsid w:val="00F179D8"/>
    <w:rsid w:val="00F332C8"/>
    <w:rsid w:val="00F36B2C"/>
    <w:rsid w:val="00F37245"/>
    <w:rsid w:val="00F434FD"/>
    <w:rsid w:val="00F43727"/>
    <w:rsid w:val="00F535E3"/>
    <w:rsid w:val="00F53D07"/>
    <w:rsid w:val="00F5410D"/>
    <w:rsid w:val="00F67563"/>
    <w:rsid w:val="00F74C4E"/>
    <w:rsid w:val="00FA218B"/>
    <w:rsid w:val="00FB49AA"/>
    <w:rsid w:val="00FD6E2B"/>
    <w:rsid w:val="00FF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4CF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52E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57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1ED7"/>
  </w:style>
  <w:style w:type="paragraph" w:styleId="a4">
    <w:name w:val="Balloon Text"/>
    <w:basedOn w:val="a"/>
    <w:semiHidden/>
    <w:rsid w:val="00E614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2E47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D52E47"/>
    <w:rPr>
      <w:b/>
      <w:bCs/>
    </w:rPr>
  </w:style>
  <w:style w:type="character" w:styleId="a6">
    <w:name w:val="Hyperlink"/>
    <w:basedOn w:val="a0"/>
    <w:uiPriority w:val="99"/>
    <w:unhideWhenUsed/>
    <w:rsid w:val="00C37E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9DF8B7A-972A-47AC-8A05-D55638A3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917</Words>
  <Characters>7324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2013:</vt:lpstr>
    </vt:vector>
  </TitlesOfParts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2013:</dc:title>
  <dc:creator>julia</dc:creator>
  <cp:lastModifiedBy>hrusheva</cp:lastModifiedBy>
  <cp:revision>8</cp:revision>
  <cp:lastPrinted>2015-02-05T05:50:00Z</cp:lastPrinted>
  <dcterms:created xsi:type="dcterms:W3CDTF">2015-02-04T11:41:00Z</dcterms:created>
  <dcterms:modified xsi:type="dcterms:W3CDTF">2015-02-09T06:00:00Z</dcterms:modified>
</cp:coreProperties>
</file>